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Calibri" w:hAnsi="Times New Roman" w:cs="Times New Roman"/>
          <w:sz w:val="24"/>
        </w:rPr>
        <w:id w:val="-201320579"/>
        <w:docPartObj>
          <w:docPartGallery w:val="Cover Pages"/>
          <w:docPartUnique/>
        </w:docPartObj>
      </w:sdtPr>
      <w:sdtEndPr/>
      <w:sdtContent>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14:anchorId="7D78E3BB" wp14:editId="21C58A66">
                    <wp:simplePos x="0" y="0"/>
                    <wp:positionH relativeFrom="page">
                      <wp:align>center</wp:align>
                    </wp:positionH>
                    <wp:positionV relativeFrom="page">
                      <wp:align>center</wp:align>
                    </wp:positionV>
                    <wp:extent cx="1712890" cy="3840480"/>
                    <wp:effectExtent l="0" t="0" r="0" b="2540"/>
                    <wp:wrapNone/>
                    <wp:docPr id="138" name="Текстовое поле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ysClr val="window" lastClr="FFFFFF"/>
                            </a:solidFill>
                            <a:ln w="6350">
                              <a:noFill/>
                            </a:ln>
                            <a:effec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463FC5" w:rsidTr="005C28B3">
                                  <w:trPr>
                                    <w:jc w:val="center"/>
                                  </w:trPr>
                                  <w:tc>
                                    <w:tcPr>
                                      <w:tcW w:w="2568" w:type="pct"/>
                                      <w:vAlign w:val="center"/>
                                    </w:tcPr>
                                    <w:p w:rsidR="00463FC5" w:rsidRDefault="00463FC5">
                                      <w:pPr>
                                        <w:jc w:val="right"/>
                                      </w:pPr>
                                    </w:p>
                                    <w:p w:rsidR="00463FC5" w:rsidRDefault="002D16D9" w:rsidP="007E71DD">
                                      <w:pPr>
                                        <w:jc w:val="center"/>
                                        <w:rPr>
                                          <w:szCs w:val="24"/>
                                        </w:rPr>
                                      </w:pPr>
                                      <w:sdt>
                                        <w:sdtPr>
                                          <w:rPr>
                                            <w:szCs w:val="24"/>
                                          </w:rPr>
                                          <w:id w:val="1953831161"/>
                                          <w:text/>
                                        </w:sdtPr>
                                        <w:sdtEndPr/>
                                        <w:sdtContent>
                                          <w:r w:rsidR="00463FC5">
                                            <w:rPr>
                                              <w:szCs w:val="24"/>
                                            </w:rPr>
                                            <w:t xml:space="preserve"> </w:t>
                                          </w:r>
                                        </w:sdtContent>
                                      </w:sdt>
                                      <w:r w:rsidR="00463FC5" w:rsidRPr="00723B92">
                                        <w:rPr>
                                          <w:noProof/>
                                          <w:szCs w:val="24"/>
                                          <w:lang w:eastAsia="ru-RU"/>
                                        </w:rPr>
                                        <w:drawing>
                                          <wp:inline distT="0" distB="0" distL="0" distR="0" wp14:anchorId="358BFADF" wp14:editId="56240F35">
                                            <wp:extent cx="1304925" cy="1476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tc>
                                  <w:tc>
                                    <w:tcPr>
                                      <w:tcW w:w="2432" w:type="pct"/>
                                      <w:vAlign w:val="center"/>
                                    </w:tcPr>
                                    <w:p w:rsidR="00463FC5" w:rsidRDefault="00463FC5" w:rsidP="007E71DD">
                                      <w:pPr>
                                        <w:pStyle w:val="a6"/>
                                      </w:pPr>
                                      <w:r w:rsidRPr="00A5148B">
                                        <w:t>итоговый</w:t>
                                      </w:r>
                                      <w:r>
                                        <w:t xml:space="preserve"> отчет</w:t>
                                      </w:r>
                                    </w:p>
                                    <w:p w:rsidR="00463FC5" w:rsidRDefault="00463FC5" w:rsidP="007E71DD">
                                      <w:pPr>
                                        <w:pStyle w:val="13"/>
                                        <w:jc w:val="center"/>
                                        <w:rPr>
                                          <w:rStyle w:val="a7"/>
                                        </w:rPr>
                                      </w:pPr>
                                      <w:r>
                                        <w:rPr>
                                          <w:rStyle w:val="a7"/>
                                        </w:rPr>
                                        <w:t>Управления образования администрации Нижнетавдинского муницпального района</w:t>
                                      </w:r>
                                    </w:p>
                                    <w:p w:rsidR="00463FC5" w:rsidRDefault="00463FC5" w:rsidP="007E71DD">
                                      <w:pPr>
                                        <w:pStyle w:val="13"/>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2019</w:t>
                                      </w:r>
                                      <w:r w:rsidRPr="00AA7038">
                                        <w:rPr>
                                          <w:rStyle w:val="a7"/>
                                        </w:rPr>
                                        <w:t> год</w:t>
                                      </w:r>
                                    </w:p>
                                  </w:tc>
                                </w:tr>
                              </w:tbl>
                              <w:p w:rsidR="00463FC5" w:rsidRDefault="00463FC5" w:rsidP="005C28B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D78E3BB"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" fillcolor="window"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463FC5" w:rsidTr="005C28B3">
                            <w:trPr>
                              <w:jc w:val="center"/>
                            </w:trPr>
                            <w:tc>
                              <w:tcPr>
                                <w:tcW w:w="2568" w:type="pct"/>
                                <w:vAlign w:val="center"/>
                              </w:tcPr>
                              <w:p w:rsidR="00463FC5" w:rsidRDefault="00463FC5">
                                <w:pPr>
                                  <w:jc w:val="right"/>
                                </w:pPr>
                              </w:p>
                              <w:p w:rsidR="00463FC5" w:rsidRDefault="002D16D9" w:rsidP="007E71DD">
                                <w:pPr>
                                  <w:jc w:val="center"/>
                                  <w:rPr>
                                    <w:szCs w:val="24"/>
                                  </w:rPr>
                                </w:pPr>
                                <w:sdt>
                                  <w:sdtPr>
                                    <w:rPr>
                                      <w:szCs w:val="24"/>
                                    </w:rPr>
                                    <w:id w:val="1953831161"/>
                                    <w:text/>
                                  </w:sdtPr>
                                  <w:sdtEndPr/>
                                  <w:sdtContent>
                                    <w:r w:rsidR="00463FC5">
                                      <w:rPr>
                                        <w:szCs w:val="24"/>
                                      </w:rPr>
                                      <w:t xml:space="preserve"> </w:t>
                                    </w:r>
                                  </w:sdtContent>
                                </w:sdt>
                                <w:r w:rsidR="00463FC5" w:rsidRPr="00723B92">
                                  <w:rPr>
                                    <w:noProof/>
                                    <w:szCs w:val="24"/>
                                    <w:lang w:eastAsia="ru-RU"/>
                                  </w:rPr>
                                  <w:drawing>
                                    <wp:inline distT="0" distB="0" distL="0" distR="0" wp14:anchorId="358BFADF" wp14:editId="56240F35">
                                      <wp:extent cx="1304925" cy="1476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476375"/>
                                              </a:xfrm>
                                              <a:prstGeom prst="rect">
                                                <a:avLst/>
                                              </a:prstGeom>
                                              <a:noFill/>
                                              <a:ln>
                                                <a:noFill/>
                                              </a:ln>
                                            </pic:spPr>
                                          </pic:pic>
                                        </a:graphicData>
                                      </a:graphic>
                                    </wp:inline>
                                  </w:drawing>
                                </w:r>
                              </w:p>
                            </w:tc>
                            <w:tc>
                              <w:tcPr>
                                <w:tcW w:w="2432" w:type="pct"/>
                                <w:vAlign w:val="center"/>
                              </w:tcPr>
                              <w:p w:rsidR="00463FC5" w:rsidRDefault="00463FC5" w:rsidP="007E71DD">
                                <w:pPr>
                                  <w:pStyle w:val="a6"/>
                                </w:pPr>
                                <w:r w:rsidRPr="00A5148B">
                                  <w:t>итоговый</w:t>
                                </w:r>
                                <w:r>
                                  <w:t xml:space="preserve"> отчет</w:t>
                                </w:r>
                              </w:p>
                              <w:p w:rsidR="00463FC5" w:rsidRDefault="00463FC5" w:rsidP="007E71DD">
                                <w:pPr>
                                  <w:pStyle w:val="13"/>
                                  <w:jc w:val="center"/>
                                  <w:rPr>
                                    <w:rStyle w:val="a7"/>
                                  </w:rPr>
                                </w:pPr>
                                <w:r>
                                  <w:rPr>
                                    <w:rStyle w:val="a7"/>
                                  </w:rPr>
                                  <w:t>Управления образования администрации Нижнетавдинского муницпального района</w:t>
                                </w:r>
                              </w:p>
                              <w:p w:rsidR="00463FC5" w:rsidRDefault="00463FC5" w:rsidP="007E71DD">
                                <w:pPr>
                                  <w:pStyle w:val="13"/>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2019</w:t>
                                </w:r>
                                <w:r w:rsidRPr="00AA7038">
                                  <w:rPr>
                                    <w:rStyle w:val="a7"/>
                                  </w:rPr>
                                  <w:t> год</w:t>
                                </w:r>
                              </w:p>
                            </w:tc>
                          </w:tr>
                        </w:tbl>
                        <w:p w:rsidR="00463FC5" w:rsidRDefault="00463FC5" w:rsidP="005C28B3"/>
                      </w:txbxContent>
                    </v:textbox>
                    <w10:wrap anchorx="page" anchory="page"/>
                  </v:shape>
                </w:pict>
              </mc:Fallback>
            </mc:AlternateContent>
          </w:r>
          <w:r w:rsidRPr="005C28B3">
            <w:rPr>
              <w:rFonts w:ascii="Times New Roman" w:eastAsia="Calibri" w:hAnsi="Times New Roman" w:cs="Times New Roman"/>
              <w:sz w:val="24"/>
            </w:rPr>
            <w:br w:type="page"/>
          </w:r>
        </w:p>
      </w:sdtContent>
    </w:sdt>
    <w:sdt>
      <w:sdtPr>
        <w:rPr>
          <w:rFonts w:ascii="Times New Roman" w:eastAsia="Calibri" w:hAnsi="Times New Roman" w:cs="Times New Roman"/>
          <w:sz w:val="24"/>
        </w:rPr>
        <w:id w:val="-287517972"/>
        <w:docPartObj>
          <w:docPartGallery w:val="Table of Contents"/>
          <w:docPartUnique/>
        </w:docPartObj>
      </w:sdtPr>
      <w:sdtEndPr>
        <w:rPr>
          <w:bCs/>
        </w:rPr>
      </w:sdtEndPr>
      <w:sdtContent>
        <w:p w:rsidR="005C28B3" w:rsidRPr="005C28B3" w:rsidRDefault="005C28B3" w:rsidP="005C28B3">
          <w:pPr>
            <w:keepNext/>
            <w:keepLines/>
            <w:spacing w:before="120" w:after="120"/>
            <w:rPr>
              <w:rFonts w:ascii="Times New Roman" w:eastAsia="Times New Roman" w:hAnsi="Times New Roman" w:cs="Times New Roman"/>
              <w:b/>
              <w:sz w:val="32"/>
              <w:szCs w:val="32"/>
              <w:lang w:eastAsia="ru-RU"/>
            </w:rPr>
          </w:pPr>
          <w:r w:rsidRPr="005C28B3">
            <w:rPr>
              <w:rFonts w:ascii="Times New Roman" w:eastAsia="Times New Roman" w:hAnsi="Times New Roman" w:cs="Times New Roman"/>
              <w:b/>
              <w:sz w:val="32"/>
              <w:szCs w:val="32"/>
              <w:lang w:eastAsia="ru-RU"/>
            </w:rPr>
            <w:t>Оглавление</w:t>
          </w:r>
        </w:p>
        <w:p w:rsidR="005C28B3" w:rsidRPr="005C28B3" w:rsidRDefault="005C28B3" w:rsidP="005C28B3">
          <w:pPr>
            <w:tabs>
              <w:tab w:val="right" w:leader="dot" w:pos="9628"/>
            </w:tabs>
            <w:spacing w:after="100" w:line="360" w:lineRule="auto"/>
            <w:ind w:firstLine="709"/>
            <w:jc w:val="both"/>
            <w:rPr>
              <w:rFonts w:ascii="Calibri" w:eastAsia="Times New Roman" w:hAnsi="Calibri" w:cs="Times New Roman"/>
              <w:noProof/>
              <w:lang w:eastAsia="ru-RU"/>
            </w:rPr>
          </w:pPr>
          <w:r w:rsidRPr="005C28B3">
            <w:rPr>
              <w:rFonts w:ascii="Times New Roman" w:eastAsia="Calibri" w:hAnsi="Times New Roman" w:cs="Times New Roman"/>
              <w:sz w:val="24"/>
            </w:rPr>
            <w:fldChar w:fldCharType="begin"/>
          </w:r>
          <w:r w:rsidRPr="005C28B3">
            <w:rPr>
              <w:rFonts w:ascii="Times New Roman" w:eastAsia="Calibri" w:hAnsi="Times New Roman" w:cs="Times New Roman"/>
              <w:sz w:val="24"/>
            </w:rPr>
            <w:instrText xml:space="preserve"> TOC \o "1-3" \h \z \u </w:instrText>
          </w:r>
          <w:r w:rsidRPr="005C28B3">
            <w:rPr>
              <w:rFonts w:ascii="Times New Roman" w:eastAsia="Calibri" w:hAnsi="Times New Roman" w:cs="Times New Roman"/>
              <w:sz w:val="24"/>
            </w:rPr>
            <w:fldChar w:fldCharType="separate"/>
          </w:r>
          <w:hyperlink w:anchor="_Toc495357522" w:history="1">
            <w:r w:rsidRPr="005C28B3">
              <w:rPr>
                <w:rFonts w:ascii="Times New Roman" w:eastAsia="Calibri" w:hAnsi="Times New Roman" w:cs="Times New Roman"/>
                <w:noProof/>
                <w:color w:val="0563C1"/>
                <w:sz w:val="24"/>
                <w:u w:val="single"/>
              </w:rPr>
              <w:t>Перечень сокращений</w:t>
            </w:r>
            <w:r w:rsidRPr="005C28B3">
              <w:rPr>
                <w:rFonts w:ascii="Times New Roman" w:eastAsia="Calibri" w:hAnsi="Times New Roman" w:cs="Times New Roman"/>
                <w:noProof/>
                <w:webHidden/>
                <w:sz w:val="24"/>
              </w:rPr>
              <w:tab/>
            </w:r>
            <w:r w:rsidRPr="005C28B3">
              <w:rPr>
                <w:rFonts w:ascii="Times New Roman" w:eastAsia="Calibri" w:hAnsi="Times New Roman" w:cs="Times New Roman"/>
                <w:noProof/>
                <w:webHidden/>
                <w:sz w:val="24"/>
              </w:rPr>
              <w:fldChar w:fldCharType="begin"/>
            </w:r>
            <w:r w:rsidRPr="005C28B3">
              <w:rPr>
                <w:rFonts w:ascii="Times New Roman" w:eastAsia="Calibri" w:hAnsi="Times New Roman" w:cs="Times New Roman"/>
                <w:noProof/>
                <w:webHidden/>
                <w:sz w:val="24"/>
              </w:rPr>
              <w:instrText xml:space="preserve"> PAGEREF _Toc495357522 \h </w:instrText>
            </w:r>
            <w:r w:rsidRPr="005C28B3">
              <w:rPr>
                <w:rFonts w:ascii="Times New Roman" w:eastAsia="Calibri" w:hAnsi="Times New Roman" w:cs="Times New Roman"/>
                <w:noProof/>
                <w:webHidden/>
                <w:sz w:val="24"/>
              </w:rPr>
            </w:r>
            <w:r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3</w:t>
            </w:r>
            <w:r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firstLine="709"/>
            <w:jc w:val="both"/>
            <w:rPr>
              <w:rFonts w:ascii="Calibri" w:eastAsia="Times New Roman" w:hAnsi="Calibri" w:cs="Times New Roman"/>
              <w:noProof/>
              <w:lang w:eastAsia="ru-RU"/>
            </w:rPr>
          </w:pPr>
          <w:hyperlink w:anchor="_Toc495357523" w:history="1">
            <w:r w:rsidR="005C28B3" w:rsidRPr="005C28B3">
              <w:rPr>
                <w:rFonts w:ascii="Times New Roman" w:eastAsia="Calibri" w:hAnsi="Times New Roman" w:cs="Times New Roman"/>
                <w:noProof/>
                <w:color w:val="0563C1"/>
                <w:sz w:val="24"/>
                <w:u w:val="single"/>
                <w:lang w:val="en-US"/>
              </w:rPr>
              <w:t>I</w:t>
            </w:r>
            <w:r w:rsidR="005C28B3" w:rsidRPr="005C28B3">
              <w:rPr>
                <w:rFonts w:ascii="Times New Roman" w:eastAsia="Calibri" w:hAnsi="Times New Roman" w:cs="Times New Roman"/>
                <w:noProof/>
                <w:color w:val="0563C1"/>
                <w:sz w:val="24"/>
                <w:u w:val="single"/>
              </w:rPr>
              <w:t>. Анализ состояния и перспектив развития системы образования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_Toc495357523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4</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240" w:firstLine="709"/>
            <w:jc w:val="both"/>
            <w:rPr>
              <w:rFonts w:ascii="Calibri" w:eastAsia="Times New Roman" w:hAnsi="Calibri" w:cs="Times New Roman"/>
              <w:noProof/>
              <w:lang w:eastAsia="ru-RU"/>
            </w:rPr>
          </w:pPr>
          <w:hyperlink w:anchor="_Toc495357524" w:history="1">
            <w:r w:rsidR="005C28B3" w:rsidRPr="005C28B3">
              <w:rPr>
                <w:rFonts w:ascii="Times New Roman" w:eastAsia="Calibri" w:hAnsi="Times New Roman" w:cs="Times New Roman"/>
                <w:noProof/>
                <w:color w:val="0563C1"/>
                <w:sz w:val="24"/>
                <w:u w:val="single"/>
              </w:rPr>
              <w:t>1. Вводная часть</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_Toc495357524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4</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25" w:history="1">
            <w:r w:rsidR="005C28B3" w:rsidRPr="005C28B3">
              <w:rPr>
                <w:rFonts w:ascii="Times New Roman" w:eastAsia="Calibri" w:hAnsi="Times New Roman" w:cs="Times New Roman"/>
                <w:noProof/>
                <w:color w:val="0563C1"/>
                <w:sz w:val="24"/>
                <w:u w:val="single"/>
              </w:rPr>
              <w:t>1.1. Аннотация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_Toc495357525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4</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26" w:history="1">
            <w:r w:rsidR="005C28B3" w:rsidRPr="005C28B3">
              <w:rPr>
                <w:rFonts w:ascii="Times New Roman" w:eastAsia="Calibri" w:hAnsi="Times New Roman" w:cs="Times New Roman"/>
                <w:noProof/>
                <w:color w:val="0563C1"/>
                <w:sz w:val="24"/>
                <w:u w:val="single"/>
              </w:rPr>
              <w:t>1.2. Ответственные за подготовку</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_Toc495357526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5</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27" w:history="1">
            <w:r w:rsidR="005C28B3" w:rsidRPr="005C28B3">
              <w:rPr>
                <w:rFonts w:ascii="Times New Roman" w:eastAsia="Calibri" w:hAnsi="Times New Roman" w:cs="Times New Roman"/>
                <w:noProof/>
                <w:color w:val="0563C1"/>
                <w:sz w:val="24"/>
                <w:u w:val="single"/>
              </w:rPr>
              <w:t>1.3. Контакты</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_Toc495357527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6</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28" w:history="1">
            <w:r w:rsidR="005C28B3" w:rsidRPr="005C28B3">
              <w:rPr>
                <w:rFonts w:ascii="Times New Roman" w:eastAsia="Calibri" w:hAnsi="Times New Roman" w:cs="Times New Roman"/>
                <w:noProof/>
                <w:color w:val="0563C1"/>
                <w:sz w:val="24"/>
                <w:u w:val="single"/>
              </w:rPr>
              <w:t>1.4. Источники данных</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_Toc495357528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7</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29" w:history="1">
            <w:r w:rsidR="005C28B3" w:rsidRPr="005C28B3">
              <w:rPr>
                <w:rFonts w:ascii="Times New Roman" w:eastAsia="Calibri" w:hAnsi="Times New Roman" w:cs="Times New Roman"/>
                <w:noProof/>
                <w:color w:val="0563C1"/>
                <w:sz w:val="24"/>
                <w:u w:val="single"/>
              </w:rPr>
              <w:t xml:space="preserve">1.5. Паспорт образовательной системы </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_Toc495357529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8</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30" w:history="1">
            <w:r w:rsidR="005C28B3" w:rsidRPr="005C28B3">
              <w:rPr>
                <w:rFonts w:ascii="Times New Roman" w:eastAsia="Calibri" w:hAnsi="Times New Roman" w:cs="Times New Roman"/>
                <w:noProof/>
                <w:color w:val="0563C1"/>
                <w:sz w:val="24"/>
                <w:u w:val="single"/>
              </w:rPr>
              <w:t>1.6. Образовательный контекст</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_Toc495357530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10</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31" w:history="1">
            <w:r w:rsidR="005C28B3" w:rsidRPr="005C28B3">
              <w:rPr>
                <w:rFonts w:ascii="Times New Roman" w:eastAsia="Calibri" w:hAnsi="Times New Roman" w:cs="Times New Roman"/>
                <w:noProof/>
                <w:color w:val="0563C1"/>
                <w:sz w:val="24"/>
                <w:u w:val="single"/>
              </w:rPr>
              <w:t>1.7. Особенности образовательной системы</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_Toc495357531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12</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240" w:firstLine="709"/>
            <w:jc w:val="both"/>
            <w:rPr>
              <w:rFonts w:ascii="Calibri" w:eastAsia="Times New Roman" w:hAnsi="Calibri" w:cs="Times New Roman"/>
              <w:noProof/>
              <w:lang w:eastAsia="ru-RU"/>
            </w:rPr>
          </w:pPr>
          <w:hyperlink w:anchor="_Toc495357532" w:history="1">
            <w:r w:rsidR="005C28B3" w:rsidRPr="005C28B3">
              <w:rPr>
                <w:rFonts w:ascii="Times New Roman" w:eastAsia="Calibri" w:hAnsi="Times New Roman" w:cs="Times New Roman"/>
                <w:noProof/>
                <w:color w:val="0563C1"/>
                <w:sz w:val="24"/>
                <w:u w:val="single"/>
              </w:rPr>
              <w:t>2. Анализ состояния и перспектив развития системы образования: основная часть.</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_Toc495357532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14</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33" w:history="1">
            <w:r w:rsidR="005C28B3" w:rsidRPr="005C28B3">
              <w:rPr>
                <w:rFonts w:ascii="Times New Roman" w:eastAsia="Calibri" w:hAnsi="Times New Roman" w:cs="Times New Roman"/>
                <w:noProof/>
                <w:color w:val="0563C1"/>
                <w:sz w:val="24"/>
                <w:u w:val="single"/>
              </w:rPr>
              <w:t>2.1. Сведения о развитии дошкольного образования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_Toc495357533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14</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34" w:history="1">
            <w:r w:rsidR="005C28B3" w:rsidRPr="005C28B3">
              <w:rPr>
                <w:rFonts w:ascii="Times New Roman" w:eastAsia="Calibri" w:hAnsi="Times New Roman" w:cs="Times New Roman"/>
                <w:noProof/>
                <w:color w:val="0563C1"/>
                <w:sz w:val="24"/>
                <w:u w:val="single"/>
              </w:rPr>
              <w:t>2.2. Сведения о развитии начального общего образования, основного общего образования и среднего общего образования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_Toc495357534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19</w:t>
            </w:r>
            <w:r w:rsidR="005C28B3" w:rsidRPr="005C28B3">
              <w:rPr>
                <w:rFonts w:ascii="Times New Roman" w:eastAsia="Calibri" w:hAnsi="Times New Roman" w:cs="Times New Roman"/>
                <w:noProof/>
                <w:webHidden/>
                <w:sz w:val="24"/>
              </w:rPr>
              <w:fldChar w:fldCharType="end"/>
            </w:r>
          </w:hyperlink>
        </w:p>
        <w:p w:rsidR="005C28B3" w:rsidRPr="005C28B3" w:rsidRDefault="005C28B3" w:rsidP="005C28B3">
          <w:pPr>
            <w:tabs>
              <w:tab w:val="right" w:leader="dot" w:pos="9628"/>
            </w:tabs>
            <w:spacing w:after="100" w:line="360" w:lineRule="auto"/>
            <w:ind w:left="480" w:firstLine="709"/>
            <w:jc w:val="both"/>
            <w:rPr>
              <w:rFonts w:ascii="Calibri" w:eastAsia="Times New Roman" w:hAnsi="Calibri" w:cs="Times New Roman"/>
              <w:noProof/>
              <w:lang w:eastAsia="ru-RU"/>
            </w:rPr>
          </w:pPr>
          <w:r w:rsidRPr="005C28B3">
            <w:rPr>
              <w:rFonts w:ascii="Times New Roman" w:eastAsia="Calibri" w:hAnsi="Times New Roman" w:cs="Times New Roman"/>
              <w:noProof/>
              <w:color w:val="0563C1"/>
              <w:sz w:val="24"/>
              <w:u w:val="single"/>
            </w:rPr>
            <w:t xml:space="preserve">2.3. </w:t>
          </w:r>
          <w:r w:rsidR="007E71DD">
            <w:rPr>
              <w:rFonts w:ascii="Times New Roman" w:eastAsia="Calibri" w:hAnsi="Times New Roman" w:cs="Times New Roman"/>
              <w:noProof/>
              <w:color w:val="0563C1"/>
              <w:sz w:val="24"/>
              <w:u w:val="single"/>
            </w:rPr>
            <w:t>Сведения о развитии дополнительного образования детей</w:t>
          </w:r>
          <w:r w:rsidR="004D2559">
            <w:rPr>
              <w:rFonts w:ascii="Times New Roman" w:eastAsia="Calibri" w:hAnsi="Times New Roman" w:cs="Times New Roman"/>
              <w:noProof/>
              <w:color w:val="0563C1"/>
              <w:sz w:val="24"/>
              <w:u w:val="single"/>
            </w:rPr>
            <w:t>………………. 27</w:t>
          </w:r>
          <w:r w:rsidR="007E71DD">
            <w:rPr>
              <w:rFonts w:ascii="Times New Roman" w:eastAsia="Calibri" w:hAnsi="Times New Roman" w:cs="Times New Roman"/>
              <w:noProof/>
              <w:color w:val="0563C1"/>
              <w:sz w:val="24"/>
              <w:u w:val="single"/>
            </w:rPr>
            <w:t xml:space="preserve">   </w:t>
          </w:r>
        </w:p>
        <w:p w:rsidR="005C28B3" w:rsidRPr="005C28B3" w:rsidRDefault="002D16D9" w:rsidP="005C28B3">
          <w:pPr>
            <w:tabs>
              <w:tab w:val="right" w:leader="dot" w:pos="9628"/>
            </w:tabs>
            <w:spacing w:after="100" w:line="360" w:lineRule="auto"/>
            <w:ind w:left="240" w:firstLine="709"/>
            <w:jc w:val="both"/>
            <w:rPr>
              <w:rFonts w:ascii="Calibri" w:eastAsia="Times New Roman" w:hAnsi="Calibri" w:cs="Times New Roman"/>
              <w:noProof/>
              <w:lang w:eastAsia="ru-RU"/>
            </w:rPr>
          </w:pPr>
          <w:hyperlink w:anchor="_Toc495357540" w:history="1">
            <w:r w:rsidR="005C28B3" w:rsidRPr="005C28B3">
              <w:rPr>
                <w:rFonts w:ascii="Times New Roman" w:eastAsia="Calibri" w:hAnsi="Times New Roman" w:cs="Times New Roman"/>
                <w:noProof/>
                <w:color w:val="0563C1"/>
                <w:sz w:val="24"/>
                <w:u w:val="single"/>
              </w:rPr>
              <w:t>3. Выводы и заключения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_Toc495357540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36</w:t>
            </w:r>
            <w:r w:rsidR="005C28B3" w:rsidRPr="005C28B3">
              <w:rPr>
                <w:rFonts w:ascii="Times New Roman" w:eastAsia="Calibri" w:hAnsi="Times New Roman" w:cs="Times New Roman"/>
                <w:noProof/>
                <w:webHidden/>
                <w:sz w:val="24"/>
              </w:rPr>
              <w:fldChar w:fldCharType="end"/>
            </w:r>
          </w:hyperlink>
        </w:p>
        <w:p w:rsidR="005C28B3" w:rsidRPr="005C28B3" w:rsidRDefault="002D16D9" w:rsidP="005C28B3">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41" w:history="1">
            <w:r w:rsidR="005C28B3" w:rsidRPr="005C28B3">
              <w:rPr>
                <w:rFonts w:ascii="Times New Roman" w:eastAsia="Calibri" w:hAnsi="Times New Roman" w:cs="Times New Roman"/>
                <w:noProof/>
                <w:color w:val="0563C1"/>
                <w:sz w:val="24"/>
                <w:u w:val="single"/>
              </w:rPr>
              <w:t>3.1. Выводы</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_Toc495357541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36</w:t>
            </w:r>
            <w:r w:rsidR="005C28B3" w:rsidRPr="005C28B3">
              <w:rPr>
                <w:rFonts w:ascii="Times New Roman" w:eastAsia="Calibri" w:hAnsi="Times New Roman" w:cs="Times New Roman"/>
                <w:noProof/>
                <w:webHidden/>
                <w:sz w:val="24"/>
              </w:rPr>
              <w:fldChar w:fldCharType="end"/>
            </w:r>
          </w:hyperlink>
        </w:p>
        <w:p w:rsidR="005C28B3" w:rsidRPr="005C28B3" w:rsidRDefault="002D16D9" w:rsidP="004D2559">
          <w:pPr>
            <w:tabs>
              <w:tab w:val="right" w:leader="dot" w:pos="9628"/>
            </w:tabs>
            <w:spacing w:after="100" w:line="360" w:lineRule="auto"/>
            <w:ind w:left="480" w:firstLine="709"/>
            <w:jc w:val="both"/>
            <w:rPr>
              <w:rFonts w:ascii="Calibri" w:eastAsia="Times New Roman" w:hAnsi="Calibri" w:cs="Times New Roman"/>
              <w:noProof/>
              <w:lang w:eastAsia="ru-RU"/>
            </w:rPr>
          </w:pPr>
          <w:hyperlink w:anchor="_Toc495357542" w:history="1">
            <w:r w:rsidR="005C28B3" w:rsidRPr="005C28B3">
              <w:rPr>
                <w:rFonts w:ascii="Times New Roman" w:eastAsia="Calibri" w:hAnsi="Times New Roman" w:cs="Times New Roman"/>
                <w:noProof/>
                <w:color w:val="0563C1"/>
                <w:sz w:val="24"/>
                <w:u w:val="single"/>
              </w:rPr>
              <w:t>3.2. Планы и перспективы развития системы образования</w:t>
            </w:r>
            <w:r w:rsidR="005C28B3" w:rsidRPr="005C28B3">
              <w:rPr>
                <w:rFonts w:ascii="Times New Roman" w:eastAsia="Calibri" w:hAnsi="Times New Roman" w:cs="Times New Roman"/>
                <w:noProof/>
                <w:webHidden/>
                <w:sz w:val="24"/>
              </w:rPr>
              <w:tab/>
            </w:r>
            <w:r w:rsidR="005C28B3" w:rsidRPr="005C28B3">
              <w:rPr>
                <w:rFonts w:ascii="Times New Roman" w:eastAsia="Calibri" w:hAnsi="Times New Roman" w:cs="Times New Roman"/>
                <w:noProof/>
                <w:webHidden/>
                <w:sz w:val="24"/>
              </w:rPr>
              <w:fldChar w:fldCharType="begin"/>
            </w:r>
            <w:r w:rsidR="005C28B3" w:rsidRPr="005C28B3">
              <w:rPr>
                <w:rFonts w:ascii="Times New Roman" w:eastAsia="Calibri" w:hAnsi="Times New Roman" w:cs="Times New Roman"/>
                <w:noProof/>
                <w:webHidden/>
                <w:sz w:val="24"/>
              </w:rPr>
              <w:instrText xml:space="preserve"> PAGEREF _Toc495357542 \h </w:instrText>
            </w:r>
            <w:r w:rsidR="005C28B3" w:rsidRPr="005C28B3">
              <w:rPr>
                <w:rFonts w:ascii="Times New Roman" w:eastAsia="Calibri" w:hAnsi="Times New Roman" w:cs="Times New Roman"/>
                <w:noProof/>
                <w:webHidden/>
                <w:sz w:val="24"/>
              </w:rPr>
            </w:r>
            <w:r w:rsidR="005C28B3" w:rsidRPr="005C28B3">
              <w:rPr>
                <w:rFonts w:ascii="Times New Roman" w:eastAsia="Calibri" w:hAnsi="Times New Roman" w:cs="Times New Roman"/>
                <w:noProof/>
                <w:webHidden/>
                <w:sz w:val="24"/>
              </w:rPr>
              <w:fldChar w:fldCharType="separate"/>
            </w:r>
            <w:r w:rsidR="00020747">
              <w:rPr>
                <w:rFonts w:ascii="Times New Roman" w:eastAsia="Calibri" w:hAnsi="Times New Roman" w:cs="Times New Roman"/>
                <w:noProof/>
                <w:webHidden/>
                <w:sz w:val="24"/>
              </w:rPr>
              <w:t>36</w:t>
            </w:r>
            <w:r w:rsidR="005C28B3" w:rsidRPr="005C28B3">
              <w:rPr>
                <w:rFonts w:ascii="Times New Roman" w:eastAsia="Calibri" w:hAnsi="Times New Roman" w:cs="Times New Roman"/>
                <w:noProof/>
                <w:webHidden/>
                <w:sz w:val="24"/>
              </w:rPr>
              <w:fldChar w:fldCharType="end"/>
            </w:r>
          </w:hyperlink>
        </w:p>
        <w:p w:rsidR="005C28B3" w:rsidRPr="005C28B3" w:rsidRDefault="005C28B3" w:rsidP="005F69EB">
          <w:pPr>
            <w:tabs>
              <w:tab w:val="right" w:leader="dot" w:pos="9628"/>
            </w:tabs>
            <w:spacing w:after="100" w:line="360" w:lineRule="auto"/>
            <w:jc w:val="both"/>
            <w:rPr>
              <w:rFonts w:ascii="Calibri" w:eastAsia="Times New Roman" w:hAnsi="Calibri" w:cs="Times New Roman"/>
              <w:noProof/>
              <w:lang w:eastAsia="ru-RU"/>
            </w:rPr>
          </w:pP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b/>
              <w:bCs/>
              <w:sz w:val="24"/>
            </w:rPr>
            <w:fldChar w:fldCharType="end"/>
          </w:r>
        </w:p>
      </w:sdtContent>
    </w:sdt>
    <w:p w:rsidR="005C28B3" w:rsidRPr="005C28B3" w:rsidRDefault="005C28B3" w:rsidP="005C28B3">
      <w:pPr>
        <w:rPr>
          <w:rFonts w:ascii="Times New Roman" w:eastAsia="Times New Roman" w:hAnsi="Times New Roman" w:cs="Times New Roman"/>
          <w:b/>
          <w:sz w:val="32"/>
          <w:szCs w:val="32"/>
          <w:lang w:val="en-US"/>
        </w:rPr>
      </w:pPr>
      <w:r w:rsidRPr="005C28B3">
        <w:rPr>
          <w:rFonts w:ascii="Times New Roman" w:eastAsia="Calibri" w:hAnsi="Times New Roman" w:cs="Times New Roman"/>
          <w:sz w:val="24"/>
          <w:lang w:val="en-US"/>
        </w:rPr>
        <w:br w:type="page"/>
      </w:r>
    </w:p>
    <w:bookmarkStart w:id="0" w:name="_Toc495357522" w:displacedByCustomXml="next"/>
    <w:sdt>
      <w:sdtPr>
        <w:rPr>
          <w:rFonts w:ascii="Times New Roman" w:eastAsia="Times New Roman" w:hAnsi="Times New Roman" w:cs="Times New Roman"/>
          <w:b/>
          <w:sz w:val="32"/>
          <w:szCs w:val="32"/>
        </w:rPr>
        <w:alias w:val="Перечень сокращений"/>
        <w:tag w:val="Перечень сокращений"/>
        <w:id w:val="-1240397725"/>
        <w:lock w:val="contentLocked"/>
      </w:sdtPr>
      <w:sdtEndPr/>
      <w:sdtContent>
        <w:p w:rsidR="005C28B3" w:rsidRPr="005C28B3" w:rsidRDefault="005C28B3" w:rsidP="005C28B3">
          <w:pPr>
            <w:keepNext/>
            <w:keepLines/>
            <w:spacing w:before="120" w:after="120" w:line="360" w:lineRule="auto"/>
            <w:jc w:val="center"/>
            <w:outlineLvl w:val="0"/>
            <w:rPr>
              <w:rFonts w:ascii="Times New Roman" w:eastAsia="Times New Roman" w:hAnsi="Times New Roman" w:cs="Times New Roman"/>
              <w:b/>
              <w:sz w:val="32"/>
              <w:szCs w:val="32"/>
            </w:rPr>
          </w:pPr>
          <w:r w:rsidRPr="005C28B3">
            <w:rPr>
              <w:rFonts w:ascii="Times New Roman" w:eastAsia="Times New Roman" w:hAnsi="Times New Roman" w:cs="Times New Roman"/>
              <w:b/>
              <w:sz w:val="32"/>
              <w:szCs w:val="32"/>
            </w:rPr>
            <w:t>Перечень сокращений</w:t>
          </w:r>
        </w:p>
      </w:sdtContent>
    </w:sdt>
    <w:bookmarkEnd w:id="0" w:displacedByCustomXml="prev"/>
    <w:sdt>
      <w:sdtPr>
        <w:rPr>
          <w:rFonts w:ascii="Times New Roman" w:eastAsia="Times New Roman" w:hAnsi="Times New Roman" w:cs="Times New Roman"/>
          <w:color w:val="A6A6A6"/>
          <w:sz w:val="20"/>
          <w:lang w:eastAsia="ru-RU"/>
        </w:rPr>
        <w:id w:val="400876415"/>
        <w:temporary/>
        <w:showingPlcHdr/>
      </w:sdtPr>
      <w:sdtEndPr/>
      <w:sdtContent>
        <w:p w:rsidR="005C28B3" w:rsidRPr="005C28B3" w:rsidRDefault="005C28B3" w:rsidP="005C28B3">
          <w:pPr>
            <w:spacing w:after="0" w:line="240" w:lineRule="auto"/>
            <w:ind w:firstLine="709"/>
            <w:jc w:val="both"/>
            <w:rPr>
              <w:rFonts w:ascii="Times New Roman" w:eastAsia="Times New Roman" w:hAnsi="Times New Roman" w:cs="Times New Roman"/>
              <w:color w:val="A6A6A6"/>
              <w:sz w:val="20"/>
              <w:lang w:eastAsia="ru-RU"/>
            </w:rPr>
          </w:pPr>
          <w:r w:rsidRPr="005C28B3">
            <w:rPr>
              <w:rFonts w:ascii="Times New Roman" w:eastAsia="Times New Roman" w:hAnsi="Times New Roman" w:cs="Times New Roman"/>
              <w:color w:val="A6A6A6"/>
              <w:sz w:val="20"/>
              <w:lang w:eastAsia="ru-RU"/>
            </w:rPr>
            <w:t>[В таблице ниже представлены некоторые сокращения, которые, вероятнее всего, будут фигурировать в тексте отчета. Если вы используете еще какие-либо сокращения, то их также следует внести сюда. После этого удалите ненужные строки и сделайте алфавитную сортировку по первому столбцу. Если эта подсказка больше не нужна – щёлкните в этом поле и нажмите клавишу пробела]</w:t>
          </w:r>
        </w:p>
      </w:sdtContent>
    </w:sdt>
    <w:tbl>
      <w:tblPr>
        <w:tblStyle w:val="a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9"/>
        <w:gridCol w:w="7816"/>
      </w:tblGrid>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ВПР</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Всероссийские проверочные работы</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ГВЭ</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Государственный выпускной экзамен</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ЕГЭ</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Единый государственный экзамен</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КПК</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Курс повышения квалификации</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МСО</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Мониторинг системы образования</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ОГЭ</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Основной государственный экзамен</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ФГОС</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Федеральный государственный образовательный стандарт</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ФЗ</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Федеральный закон</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ФЦПРО</w:t>
            </w: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Федеральная целевая программа развития образования</w:t>
            </w: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r w:rsidR="005C28B3" w:rsidRPr="005C28B3" w:rsidTr="007E71DD">
        <w:tc>
          <w:tcPr>
            <w:tcW w:w="1560" w:type="dxa"/>
          </w:tcPr>
          <w:p w:rsidR="005C28B3" w:rsidRPr="005C28B3" w:rsidRDefault="005C28B3" w:rsidP="005C28B3">
            <w:pPr>
              <w:spacing w:line="360" w:lineRule="auto"/>
              <w:jc w:val="both"/>
              <w:rPr>
                <w:rFonts w:ascii="Times New Roman" w:eastAsia="Calibri" w:hAnsi="Times New Roman" w:cs="Times New Roman"/>
                <w:sz w:val="24"/>
              </w:rPr>
            </w:pPr>
          </w:p>
        </w:tc>
        <w:tc>
          <w:tcPr>
            <w:tcW w:w="8068" w:type="dxa"/>
          </w:tcPr>
          <w:p w:rsidR="005C28B3" w:rsidRPr="005C28B3" w:rsidRDefault="005C28B3" w:rsidP="005C28B3">
            <w:pPr>
              <w:spacing w:line="360" w:lineRule="auto"/>
              <w:jc w:val="both"/>
              <w:rPr>
                <w:rFonts w:ascii="Times New Roman" w:eastAsia="Calibri" w:hAnsi="Times New Roman" w:cs="Times New Roman"/>
                <w:sz w:val="24"/>
              </w:rPr>
            </w:pPr>
          </w:p>
        </w:tc>
      </w:tr>
    </w:tbl>
    <w:p w:rsidR="005C28B3" w:rsidRPr="005C28B3" w:rsidRDefault="005C28B3" w:rsidP="005C28B3">
      <w:pPr>
        <w:rPr>
          <w:rFonts w:ascii="Times New Roman" w:eastAsia="Times New Roman" w:hAnsi="Times New Roman" w:cs="Times New Roman"/>
          <w:b/>
          <w:sz w:val="32"/>
          <w:szCs w:val="32"/>
        </w:rPr>
      </w:pPr>
      <w:r w:rsidRPr="005C28B3">
        <w:rPr>
          <w:rFonts w:ascii="Times New Roman" w:eastAsia="Calibri" w:hAnsi="Times New Roman" w:cs="Times New Roman"/>
          <w:sz w:val="24"/>
        </w:rPr>
        <w:br w:type="page"/>
      </w:r>
    </w:p>
    <w:bookmarkStart w:id="1" w:name="_Toc495357523" w:displacedByCustomXml="next"/>
    <w:sdt>
      <w:sdtPr>
        <w:rPr>
          <w:rFonts w:ascii="Times New Roman" w:eastAsia="Times New Roman" w:hAnsi="Times New Roman" w:cs="Times New Roman"/>
          <w:b/>
          <w:sz w:val="32"/>
          <w:szCs w:val="32"/>
          <w:lang w:val="en-US"/>
        </w:rPr>
        <w:id w:val="2004779047"/>
        <w:lock w:val="contentLocked"/>
      </w:sdtPr>
      <w:sdtEndPr>
        <w:rPr>
          <w:lang w:val="ru-RU"/>
        </w:rPr>
      </w:sdtEndPr>
      <w:sdtContent>
        <w:p w:rsidR="005C28B3" w:rsidRPr="005C28B3" w:rsidRDefault="005C28B3" w:rsidP="005C28B3">
          <w:pPr>
            <w:keepNext/>
            <w:keepLines/>
            <w:spacing w:before="120" w:after="120" w:line="360" w:lineRule="auto"/>
            <w:jc w:val="center"/>
            <w:outlineLvl w:val="0"/>
            <w:rPr>
              <w:rFonts w:ascii="Times New Roman" w:eastAsia="Times New Roman" w:hAnsi="Times New Roman" w:cs="Times New Roman"/>
              <w:b/>
              <w:sz w:val="32"/>
              <w:szCs w:val="32"/>
            </w:rPr>
          </w:pPr>
          <w:r w:rsidRPr="005C28B3">
            <w:rPr>
              <w:rFonts w:ascii="Times New Roman" w:eastAsia="Times New Roman" w:hAnsi="Times New Roman" w:cs="Times New Roman"/>
              <w:b/>
              <w:sz w:val="32"/>
              <w:szCs w:val="32"/>
              <w:lang w:val="en-US"/>
            </w:rPr>
            <w:t>I</w:t>
          </w:r>
          <w:r w:rsidRPr="005C28B3">
            <w:rPr>
              <w:rFonts w:ascii="Times New Roman" w:eastAsia="Times New Roman" w:hAnsi="Times New Roman" w:cs="Times New Roman"/>
              <w:b/>
              <w:sz w:val="32"/>
              <w:szCs w:val="32"/>
            </w:rPr>
            <w:t>. Анализ состояния и перспектив развития системы образования</w:t>
          </w:r>
        </w:p>
      </w:sdtContent>
    </w:sdt>
    <w:bookmarkEnd w:id="1" w:displacedByCustomXml="prev"/>
    <w:bookmarkStart w:id="2" w:name="_Toc495357524" w:displacedByCustomXml="next"/>
    <w:sdt>
      <w:sdtPr>
        <w:rPr>
          <w:rFonts w:ascii="Times New Roman" w:eastAsia="Times New Roman" w:hAnsi="Times New Roman" w:cs="Times New Roman"/>
          <w:b/>
          <w:sz w:val="28"/>
          <w:szCs w:val="26"/>
        </w:rPr>
        <w:id w:val="490295546"/>
        <w:lock w:val="contentLocked"/>
      </w:sdtPr>
      <w:sdtEndPr/>
      <w:sdtContent>
        <w:p w:rsidR="005C28B3" w:rsidRPr="005C28B3" w:rsidRDefault="005C28B3" w:rsidP="005C28B3">
          <w:pPr>
            <w:keepNext/>
            <w:keepLines/>
            <w:spacing w:after="0" w:line="360" w:lineRule="auto"/>
            <w:ind w:firstLine="709"/>
            <w:jc w:val="both"/>
            <w:outlineLvl w:val="1"/>
            <w:rPr>
              <w:rFonts w:ascii="Times New Roman" w:eastAsia="Times New Roman" w:hAnsi="Times New Roman" w:cs="Times New Roman"/>
              <w:b/>
              <w:sz w:val="28"/>
              <w:szCs w:val="26"/>
            </w:rPr>
          </w:pPr>
          <w:r w:rsidRPr="005C28B3">
            <w:rPr>
              <w:rFonts w:ascii="Times New Roman" w:eastAsia="Times New Roman" w:hAnsi="Times New Roman" w:cs="Times New Roman"/>
              <w:b/>
              <w:sz w:val="28"/>
              <w:szCs w:val="26"/>
            </w:rPr>
            <w:t>1. Вводная часть</w:t>
          </w:r>
        </w:p>
      </w:sdtContent>
    </w:sdt>
    <w:bookmarkEnd w:id="2" w:displacedByCustomXml="prev"/>
    <w:bookmarkStart w:id="3" w:name="_Toc495357525" w:displacedByCustomXml="next"/>
    <w:sdt>
      <w:sdtPr>
        <w:rPr>
          <w:rFonts w:ascii="Times New Roman" w:eastAsia="Times New Roman" w:hAnsi="Times New Roman" w:cs="Times New Roman"/>
          <w:b/>
          <w:sz w:val="24"/>
          <w:szCs w:val="24"/>
        </w:rPr>
        <w:id w:val="175306949"/>
        <w:lock w:val="contentLocked"/>
      </w:sdtPr>
      <w:sdtEndPr/>
      <w:sdtContent>
        <w:p w:rsidR="005C28B3" w:rsidRPr="007E71DD" w:rsidRDefault="005C28B3" w:rsidP="007E71DD">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1.1. Аннотация</w:t>
          </w:r>
        </w:p>
      </w:sdtContent>
    </w:sdt>
    <w:bookmarkEnd w:id="3" w:displacedByCustomXml="prev"/>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Ежегодный итоговый отчет о результатах анализа состояния и перспектив развития системы образования Нижнетавдинско</w:t>
      </w:r>
      <w:r w:rsidR="00CC76A7">
        <w:rPr>
          <w:rFonts w:ascii="Times New Roman" w:eastAsia="Calibri" w:hAnsi="Times New Roman" w:cs="Times New Roman"/>
          <w:sz w:val="24"/>
          <w:szCs w:val="28"/>
        </w:rPr>
        <w:t>го муниципального района за 2019</w:t>
      </w:r>
      <w:r w:rsidRPr="005C28B3">
        <w:rPr>
          <w:rFonts w:ascii="Times New Roman" w:eastAsia="Calibri" w:hAnsi="Times New Roman" w:cs="Times New Roman"/>
          <w:sz w:val="24"/>
          <w:szCs w:val="28"/>
        </w:rPr>
        <w:t xml:space="preserve"> год </w:t>
      </w:r>
      <w:r w:rsidRPr="005C28B3">
        <w:rPr>
          <w:rFonts w:ascii="Times New Roman" w:eastAsia="Calibri" w:hAnsi="Times New Roman" w:cs="Times New Roman"/>
          <w:sz w:val="24"/>
          <w:szCs w:val="24"/>
        </w:rPr>
        <w:t>составляется в целях информационной поддержки разработки и реализации государственной политики Российской Федерации в сфере образования,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Нижнетавдинского муниципального района за счет повышения качества принимаемых для нее управленческих решений, а также в целях выявления нарушения требований законодательства об образовании.</w:t>
      </w:r>
    </w:p>
    <w:p w:rsidR="00CC76A7" w:rsidRPr="00CC76A7" w:rsidRDefault="00CC76A7" w:rsidP="00CC76A7">
      <w:pPr>
        <w:pBdr>
          <w:top w:val="none" w:sz="0" w:space="0" w:color="000000"/>
          <w:left w:val="none" w:sz="0" w:space="0" w:color="000000"/>
          <w:bottom w:val="none" w:sz="0" w:space="0" w:color="000000"/>
          <w:right w:val="none" w:sz="0" w:space="0" w:color="000000"/>
        </w:pBdr>
        <w:suppressAutoHyphens/>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Отчет формируется:</w:t>
      </w:r>
    </w:p>
    <w:p w:rsidR="00CC76A7" w:rsidRPr="00CC76A7" w:rsidRDefault="00CC76A7" w:rsidP="00CC76A7">
      <w:pPr>
        <w:pBdr>
          <w:top w:val="none" w:sz="0" w:space="0" w:color="000000"/>
          <w:left w:val="none" w:sz="0" w:space="0" w:color="000000"/>
          <w:bottom w:val="none" w:sz="0" w:space="0" w:color="000000"/>
          <w:right w:val="none" w:sz="0" w:space="0" w:color="000000"/>
        </w:pBdr>
        <w:suppressAutoHyphens/>
        <w:spacing w:after="0" w:line="360" w:lineRule="auto"/>
        <w:ind w:firstLine="708"/>
        <w:jc w:val="both"/>
        <w:rPr>
          <w:rFonts w:ascii="Times New Roman" w:eastAsia="Times New Roman" w:hAnsi="Times New Roman" w:cs="Times New Roman"/>
          <w:sz w:val="24"/>
          <w:szCs w:val="24"/>
          <w:lang w:eastAsia="zh-CN"/>
        </w:rPr>
      </w:pPr>
      <w:r>
        <w:t xml:space="preserve">- </w:t>
      </w:r>
      <w:r w:rsidR="007F2DEC">
        <w:t xml:space="preserve">на основе </w:t>
      </w:r>
      <w:r w:rsidR="007F2DEC">
        <w:rPr>
          <w:rFonts w:ascii="Times New Roman" w:hAnsi="Times New Roman" w:cs="Times New Roman"/>
          <w:sz w:val="24"/>
          <w:szCs w:val="24"/>
        </w:rPr>
        <w:t>постановления</w:t>
      </w:r>
      <w:r w:rsidRPr="00CC76A7">
        <w:rPr>
          <w:rFonts w:ascii="Times New Roman" w:hAnsi="Times New Roman" w:cs="Times New Roman"/>
          <w:sz w:val="24"/>
          <w:szCs w:val="24"/>
        </w:rPr>
        <w:t xml:space="preserve"> Правительства Российской Федерации от 5 августа 2013 г. № 662 «Об осуществлении мониторинга системы образования»</w:t>
      </w:r>
      <w:r>
        <w:rPr>
          <w:rFonts w:ascii="Times New Roman" w:hAnsi="Times New Roman" w:cs="Times New Roman"/>
          <w:sz w:val="24"/>
          <w:szCs w:val="24"/>
        </w:rPr>
        <w:t>;</w:t>
      </w:r>
    </w:p>
    <w:p w:rsidR="005C28B3" w:rsidRPr="007F2DEC"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7F2DEC">
        <w:rPr>
          <w:rFonts w:ascii="Times New Roman" w:eastAsia="Times New Roman" w:hAnsi="Times New Roman" w:cs="Times New Roman"/>
          <w:sz w:val="24"/>
          <w:szCs w:val="24"/>
          <w:lang w:eastAsia="zh-CN"/>
        </w:rPr>
        <w:t>-на основе показателей мониторинга системы образования в соответствии с приказом Минобрнауки России от 15.01.2014 №14 и методики их расчета (приказ Минобрнауки России от 11.06.2014 №657);</w:t>
      </w:r>
    </w:p>
    <w:p w:rsidR="005C28B3" w:rsidRPr="007F2DEC"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7F2DEC">
        <w:rPr>
          <w:rFonts w:ascii="Times New Roman" w:eastAsia="Times New Roman" w:hAnsi="Times New Roman" w:cs="Times New Roman"/>
          <w:sz w:val="24"/>
          <w:szCs w:val="24"/>
          <w:lang w:eastAsia="zh-CN"/>
        </w:rPr>
        <w:t>-в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w:t>
      </w:r>
    </w:p>
    <w:p w:rsidR="005C28B3" w:rsidRPr="007F2DEC" w:rsidRDefault="005C28B3" w:rsidP="005C28B3">
      <w:pPr>
        <w:spacing w:after="0" w:line="360" w:lineRule="auto"/>
        <w:ind w:firstLine="709"/>
        <w:jc w:val="both"/>
        <w:rPr>
          <w:rFonts w:ascii="Times New Roman" w:eastAsia="Calibri" w:hAnsi="Times New Roman" w:cs="Times New Roman"/>
          <w:sz w:val="24"/>
          <w:szCs w:val="28"/>
        </w:rPr>
      </w:pPr>
    </w:p>
    <w:p w:rsidR="005C28B3" w:rsidRPr="007F2DEC" w:rsidRDefault="005C28B3" w:rsidP="005C28B3">
      <w:pPr>
        <w:spacing w:after="0" w:line="360" w:lineRule="auto"/>
        <w:ind w:firstLine="709"/>
        <w:jc w:val="both"/>
        <w:rPr>
          <w:rFonts w:ascii="Times New Roman" w:eastAsia="Calibri" w:hAnsi="Times New Roman" w:cs="Times New Roman"/>
          <w:sz w:val="24"/>
          <w:szCs w:val="28"/>
        </w:rPr>
      </w:pPr>
    </w:p>
    <w:p w:rsidR="005C28B3" w:rsidRPr="005C28B3" w:rsidRDefault="005C28B3" w:rsidP="005C28B3">
      <w:pPr>
        <w:spacing w:after="0" w:line="360" w:lineRule="auto"/>
        <w:ind w:firstLine="709"/>
        <w:jc w:val="both"/>
        <w:rPr>
          <w:rFonts w:ascii="Times New Roman" w:eastAsia="Times New Roman" w:hAnsi="Times New Roman" w:cs="Times New Roman"/>
          <w:sz w:val="24"/>
          <w:szCs w:val="24"/>
        </w:rPr>
      </w:pPr>
      <w:r w:rsidRPr="005C28B3">
        <w:rPr>
          <w:rFonts w:ascii="Times New Roman" w:eastAsia="Calibri" w:hAnsi="Times New Roman" w:cs="Times New Roman"/>
          <w:sz w:val="24"/>
          <w:szCs w:val="28"/>
        </w:rPr>
        <w:br w:type="page"/>
      </w:r>
    </w:p>
    <w:bookmarkStart w:id="4" w:name="_Toc495357526" w:displacedByCustomXml="next"/>
    <w:sdt>
      <w:sdtPr>
        <w:rPr>
          <w:rFonts w:ascii="Times New Roman" w:eastAsia="Times New Roman" w:hAnsi="Times New Roman" w:cs="Times New Roman"/>
          <w:b/>
          <w:sz w:val="24"/>
          <w:szCs w:val="24"/>
        </w:rPr>
        <w:id w:val="-718514280"/>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1.2. Ответственные за подготовку</w:t>
          </w:r>
        </w:p>
      </w:sdtContent>
    </w:sdt>
    <w:bookmarkEnd w:id="4" w:displacedByCustomXml="prev"/>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 Итоговый отчет подготовило управление образования администрации Нижнетавдинского муниципального района.</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Общая координация работ: начальник управления образования администрации Нижнетавдинского муниципального района Рокина Ирина Андреевна.</w:t>
      </w: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rPr>
          <w:rFonts w:ascii="Times New Roman" w:eastAsia="Times New Roman" w:hAnsi="Times New Roman" w:cs="Times New Roman"/>
          <w:b/>
          <w:sz w:val="24"/>
          <w:szCs w:val="24"/>
        </w:rPr>
      </w:pPr>
      <w:r w:rsidRPr="005C28B3">
        <w:rPr>
          <w:rFonts w:ascii="Times New Roman" w:eastAsia="Calibri" w:hAnsi="Times New Roman" w:cs="Times New Roman"/>
          <w:sz w:val="24"/>
        </w:rPr>
        <w:br w:type="page"/>
      </w:r>
    </w:p>
    <w:bookmarkStart w:id="5" w:name="_Toc495357527" w:displacedByCustomXml="next"/>
    <w:sdt>
      <w:sdtPr>
        <w:rPr>
          <w:rFonts w:ascii="Times New Roman" w:eastAsia="Times New Roman" w:hAnsi="Times New Roman" w:cs="Times New Roman"/>
          <w:b/>
          <w:sz w:val="24"/>
          <w:szCs w:val="24"/>
        </w:rPr>
        <w:id w:val="-218362886"/>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1.3. Контакты</w:t>
          </w:r>
        </w:p>
      </w:sdtContent>
    </w:sdt>
    <w:bookmarkEnd w:id="5" w:displacedByCustomXml="prev"/>
    <w:p w:rsidR="005C28B3" w:rsidRPr="005C28B3" w:rsidRDefault="005C28B3" w:rsidP="005C28B3">
      <w:pPr>
        <w:spacing w:after="0" w:line="360" w:lineRule="auto"/>
        <w:jc w:val="both"/>
        <w:rPr>
          <w:rFonts w:ascii="Times New Roman" w:eastAsia="Calibri" w:hAnsi="Times New Roman" w:cs="Times New Roman"/>
          <w:sz w:val="24"/>
        </w:rPr>
      </w:pPr>
      <w:r w:rsidRPr="005C28B3">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14:anchorId="325B427F" wp14:editId="7212DB00">
                <wp:simplePos x="0" y="0"/>
                <wp:positionH relativeFrom="margin">
                  <wp:posOffset>-3810</wp:posOffset>
                </wp:positionH>
                <wp:positionV relativeFrom="paragraph">
                  <wp:posOffset>7620</wp:posOffset>
                </wp:positionV>
                <wp:extent cx="5886450" cy="248602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5886450" cy="2486025"/>
                        </a:xfrm>
                        <a:prstGeom prst="rect">
                          <a:avLst/>
                        </a:prstGeom>
                        <a:solidFill>
                          <a:sysClr val="window" lastClr="FFFFFF"/>
                        </a:solidFill>
                        <a:ln w="6350">
                          <a:noFill/>
                        </a:ln>
                      </wps:spPr>
                      <wps:txbx>
                        <w:txbxContent>
                          <w:p w:rsidR="00463FC5" w:rsidRPr="005C5898" w:rsidRDefault="00463FC5" w:rsidP="00CC76A7">
                            <w:pPr>
                              <w:jc w:val="both"/>
                              <w:rPr>
                                <w:rStyle w:val="ae"/>
                                <w:sz w:val="24"/>
                                <w:szCs w:val="24"/>
                              </w:rPr>
                            </w:pPr>
                            <w:r w:rsidRPr="005C5898">
                              <w:rPr>
                                <w:rStyle w:val="ae"/>
                                <w:sz w:val="24"/>
                                <w:szCs w:val="24"/>
                              </w:rPr>
                              <w:t xml:space="preserve">Название: </w:t>
                            </w:r>
                            <w:sdt>
                              <w:sdtPr>
                                <w:rPr>
                                  <w:rStyle w:val="ae"/>
                                  <w:sz w:val="24"/>
                                  <w:szCs w:val="24"/>
                                </w:rPr>
                                <w:id w:val="659345991"/>
                              </w:sdtPr>
                              <w:sdtEndPr>
                                <w:rPr>
                                  <w:rStyle w:val="ae"/>
                                </w:rPr>
                              </w:sdtEndPr>
                              <w:sdtContent>
                                <w:r w:rsidRPr="005C5898">
                                  <w:rPr>
                                    <w:rStyle w:val="ae"/>
                                    <w:sz w:val="24"/>
                                    <w:szCs w:val="24"/>
                                  </w:rPr>
                                  <w:t xml:space="preserve"> Управление образования администрации Нижнетавдинского муниципального района</w:t>
                                </w:r>
                              </w:sdtContent>
                            </w:sdt>
                          </w:p>
                          <w:p w:rsidR="00463FC5" w:rsidRPr="005C5898" w:rsidRDefault="00463FC5" w:rsidP="005C28B3">
                            <w:pPr>
                              <w:rPr>
                                <w:rStyle w:val="ae"/>
                                <w:sz w:val="24"/>
                                <w:szCs w:val="24"/>
                              </w:rPr>
                            </w:pPr>
                            <w:r w:rsidRPr="005C5898">
                              <w:rPr>
                                <w:rStyle w:val="ae"/>
                                <w:sz w:val="24"/>
                                <w:szCs w:val="24"/>
                              </w:rPr>
                              <w:t>Адрес:</w:t>
                            </w:r>
                            <w:r w:rsidRPr="005C5898">
                              <w:rPr>
                                <w:szCs w:val="24"/>
                              </w:rPr>
                              <w:t xml:space="preserve"> </w:t>
                            </w:r>
                            <w:r w:rsidRPr="005C5898">
                              <w:rPr>
                                <w:rStyle w:val="ae"/>
                                <w:sz w:val="24"/>
                                <w:szCs w:val="24"/>
                              </w:rPr>
                              <w:t xml:space="preserve"> 626020, Тюменская область, Нижнетавдинский район, с.Нижняя Тавда, ул.Калинина, 54</w:t>
                            </w:r>
                          </w:p>
                          <w:p w:rsidR="00463FC5" w:rsidRPr="005C5898" w:rsidRDefault="00463FC5" w:rsidP="005C28B3">
                            <w:pPr>
                              <w:rPr>
                                <w:rStyle w:val="ae"/>
                                <w:sz w:val="24"/>
                                <w:szCs w:val="24"/>
                              </w:rPr>
                            </w:pPr>
                            <w:r w:rsidRPr="005C5898">
                              <w:rPr>
                                <w:rStyle w:val="ae"/>
                                <w:sz w:val="24"/>
                                <w:szCs w:val="24"/>
                              </w:rPr>
                              <w:t>Руководитель:</w:t>
                            </w:r>
                            <w:r w:rsidRPr="005C5898">
                              <w:rPr>
                                <w:szCs w:val="24"/>
                              </w:rPr>
                              <w:t xml:space="preserve"> </w:t>
                            </w:r>
                            <w:r w:rsidRPr="005C5898">
                              <w:rPr>
                                <w:rStyle w:val="ae"/>
                                <w:sz w:val="24"/>
                                <w:szCs w:val="24"/>
                              </w:rPr>
                              <w:t xml:space="preserve"> Рокина Ирина Андреевна</w:t>
                            </w:r>
                          </w:p>
                          <w:p w:rsidR="00463FC5" w:rsidRPr="005C5898" w:rsidRDefault="00463FC5" w:rsidP="005C28B3">
                            <w:pPr>
                              <w:rPr>
                                <w:rStyle w:val="ae"/>
                                <w:sz w:val="24"/>
                                <w:szCs w:val="24"/>
                              </w:rPr>
                            </w:pPr>
                            <w:r w:rsidRPr="005C5898">
                              <w:rPr>
                                <w:rStyle w:val="ae"/>
                                <w:sz w:val="24"/>
                                <w:szCs w:val="24"/>
                              </w:rPr>
                              <w:t>Контактн</w:t>
                            </w:r>
                            <w:r>
                              <w:rPr>
                                <w:rStyle w:val="ae"/>
                                <w:sz w:val="24"/>
                                <w:szCs w:val="24"/>
                              </w:rPr>
                              <w:t>ое лицо:  Листова Ольга Александровна</w:t>
                            </w:r>
                          </w:p>
                          <w:p w:rsidR="00463FC5" w:rsidRPr="005C5898" w:rsidRDefault="00463FC5" w:rsidP="005C28B3">
                            <w:pPr>
                              <w:rPr>
                                <w:rStyle w:val="ae"/>
                                <w:sz w:val="24"/>
                                <w:szCs w:val="24"/>
                              </w:rPr>
                            </w:pPr>
                            <w:r w:rsidRPr="005C5898">
                              <w:rPr>
                                <w:rStyle w:val="ae"/>
                                <w:sz w:val="24"/>
                                <w:szCs w:val="24"/>
                              </w:rPr>
                              <w:t>Телефон:</w:t>
                            </w:r>
                            <w:r w:rsidRPr="005C5898">
                              <w:rPr>
                                <w:szCs w:val="24"/>
                              </w:rPr>
                              <w:t xml:space="preserve"> </w:t>
                            </w:r>
                            <w:r>
                              <w:rPr>
                                <w:rStyle w:val="ae"/>
                                <w:sz w:val="24"/>
                                <w:szCs w:val="24"/>
                              </w:rPr>
                              <w:t xml:space="preserve"> 8 (34533) 23108</w:t>
                            </w:r>
                          </w:p>
                          <w:p w:rsidR="00463FC5" w:rsidRPr="005C5898" w:rsidRDefault="00463FC5" w:rsidP="005C28B3">
                            <w:pPr>
                              <w:rPr>
                                <w:rStyle w:val="ae"/>
                                <w:sz w:val="24"/>
                                <w:szCs w:val="24"/>
                              </w:rPr>
                            </w:pPr>
                            <w:r w:rsidRPr="005C5898">
                              <w:rPr>
                                <w:rStyle w:val="ae"/>
                                <w:sz w:val="24"/>
                                <w:szCs w:val="24"/>
                              </w:rPr>
                              <w:t>Почта:</w:t>
                            </w:r>
                            <w:r w:rsidRPr="005C5898">
                              <w:rPr>
                                <w:szCs w:val="24"/>
                              </w:rPr>
                              <w:t xml:space="preserve"> </w:t>
                            </w:r>
                            <w:r w:rsidRPr="005C5898">
                              <w:rPr>
                                <w:rStyle w:val="ae"/>
                                <w:sz w:val="24"/>
                                <w:szCs w:val="24"/>
                              </w:rPr>
                              <w:t xml:space="preserve"> </w:t>
                            </w:r>
                            <w:r w:rsidRPr="005C5898">
                              <w:rPr>
                                <w:rStyle w:val="ae"/>
                                <w:sz w:val="24"/>
                                <w:szCs w:val="24"/>
                                <w:lang w:val="en-US"/>
                              </w:rPr>
                              <w:t>uon</w:t>
                            </w:r>
                            <w:r w:rsidRPr="005C5898">
                              <w:rPr>
                                <w:rStyle w:val="ae"/>
                                <w:sz w:val="24"/>
                                <w:szCs w:val="24"/>
                              </w:rPr>
                              <w:t>-</w:t>
                            </w:r>
                            <w:r w:rsidRPr="005C5898">
                              <w:rPr>
                                <w:rStyle w:val="ae"/>
                                <w:sz w:val="24"/>
                                <w:szCs w:val="24"/>
                                <w:lang w:val="en-US"/>
                              </w:rPr>
                              <w:t>tavda</w:t>
                            </w:r>
                            <w:r w:rsidRPr="005C5898">
                              <w:rPr>
                                <w:rStyle w:val="ae"/>
                                <w:sz w:val="24"/>
                                <w:szCs w:val="24"/>
                              </w:rPr>
                              <w:t>@</w:t>
                            </w:r>
                            <w:r w:rsidRPr="005C5898">
                              <w:rPr>
                                <w:rStyle w:val="ae"/>
                                <w:sz w:val="24"/>
                                <w:szCs w:val="24"/>
                                <w:lang w:val="en-US"/>
                              </w:rPr>
                              <w:t>mail</w:t>
                            </w:r>
                            <w:r w:rsidRPr="005C5898">
                              <w:rPr>
                                <w:rStyle w:val="ae"/>
                                <w:sz w:val="24"/>
                                <w:szCs w:val="24"/>
                              </w:rPr>
                              <w:t>.</w:t>
                            </w:r>
                            <w:r w:rsidRPr="005C5898">
                              <w:rPr>
                                <w:rStyle w:val="ae"/>
                                <w:sz w:val="24"/>
                                <w:szCs w:val="24"/>
                                <w:lang w:val="en-US"/>
                              </w:rPr>
                              <w: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427F" id="Надпись 1" o:spid="_x0000_s1027" type="#_x0000_t202" style="position:absolute;left:0;text-align:left;margin-left:-.3pt;margin-top:.6pt;width:463.5pt;height:19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" fillcolor="window" stroked="f" strokeweight=".5pt">
                <v:textbox>
                  <w:txbxContent>
                    <w:p w:rsidR="00463FC5" w:rsidRPr="005C5898" w:rsidRDefault="00463FC5" w:rsidP="00CC76A7">
                      <w:pPr>
                        <w:jc w:val="both"/>
                        <w:rPr>
                          <w:rStyle w:val="ae"/>
                          <w:sz w:val="24"/>
                          <w:szCs w:val="24"/>
                        </w:rPr>
                      </w:pPr>
                      <w:r w:rsidRPr="005C5898">
                        <w:rPr>
                          <w:rStyle w:val="ae"/>
                          <w:sz w:val="24"/>
                          <w:szCs w:val="24"/>
                        </w:rPr>
                        <w:t xml:space="preserve">Название: </w:t>
                      </w:r>
                      <w:sdt>
                        <w:sdtPr>
                          <w:rPr>
                            <w:rStyle w:val="ae"/>
                            <w:sz w:val="24"/>
                            <w:szCs w:val="24"/>
                          </w:rPr>
                          <w:id w:val="659345991"/>
                        </w:sdtPr>
                        <w:sdtEndPr>
                          <w:rPr>
                            <w:rStyle w:val="ae"/>
                          </w:rPr>
                        </w:sdtEndPr>
                        <w:sdtContent>
                          <w:r w:rsidRPr="005C5898">
                            <w:rPr>
                              <w:rStyle w:val="ae"/>
                              <w:sz w:val="24"/>
                              <w:szCs w:val="24"/>
                            </w:rPr>
                            <w:t xml:space="preserve"> Управление образования администрации Нижнетавдинского муниципального района</w:t>
                          </w:r>
                        </w:sdtContent>
                      </w:sdt>
                    </w:p>
                    <w:p w:rsidR="00463FC5" w:rsidRPr="005C5898" w:rsidRDefault="00463FC5" w:rsidP="005C28B3">
                      <w:pPr>
                        <w:rPr>
                          <w:rStyle w:val="ae"/>
                          <w:sz w:val="24"/>
                          <w:szCs w:val="24"/>
                        </w:rPr>
                      </w:pPr>
                      <w:r w:rsidRPr="005C5898">
                        <w:rPr>
                          <w:rStyle w:val="ae"/>
                          <w:sz w:val="24"/>
                          <w:szCs w:val="24"/>
                        </w:rPr>
                        <w:t>Адрес:</w:t>
                      </w:r>
                      <w:r w:rsidRPr="005C5898">
                        <w:rPr>
                          <w:szCs w:val="24"/>
                        </w:rPr>
                        <w:t xml:space="preserve"> </w:t>
                      </w:r>
                      <w:r w:rsidRPr="005C5898">
                        <w:rPr>
                          <w:rStyle w:val="ae"/>
                          <w:sz w:val="24"/>
                          <w:szCs w:val="24"/>
                        </w:rPr>
                        <w:t xml:space="preserve"> 626020, Тюменская область, Нижнетавдинский район, с.Нижняя Тавда, ул.Калинина, 54</w:t>
                      </w:r>
                    </w:p>
                    <w:p w:rsidR="00463FC5" w:rsidRPr="005C5898" w:rsidRDefault="00463FC5" w:rsidP="005C28B3">
                      <w:pPr>
                        <w:rPr>
                          <w:rStyle w:val="ae"/>
                          <w:sz w:val="24"/>
                          <w:szCs w:val="24"/>
                        </w:rPr>
                      </w:pPr>
                      <w:r w:rsidRPr="005C5898">
                        <w:rPr>
                          <w:rStyle w:val="ae"/>
                          <w:sz w:val="24"/>
                          <w:szCs w:val="24"/>
                        </w:rPr>
                        <w:t>Руководитель:</w:t>
                      </w:r>
                      <w:r w:rsidRPr="005C5898">
                        <w:rPr>
                          <w:szCs w:val="24"/>
                        </w:rPr>
                        <w:t xml:space="preserve"> </w:t>
                      </w:r>
                      <w:r w:rsidRPr="005C5898">
                        <w:rPr>
                          <w:rStyle w:val="ae"/>
                          <w:sz w:val="24"/>
                          <w:szCs w:val="24"/>
                        </w:rPr>
                        <w:t xml:space="preserve"> Рокина Ирина Андреевна</w:t>
                      </w:r>
                    </w:p>
                    <w:p w:rsidR="00463FC5" w:rsidRPr="005C5898" w:rsidRDefault="00463FC5" w:rsidP="005C28B3">
                      <w:pPr>
                        <w:rPr>
                          <w:rStyle w:val="ae"/>
                          <w:sz w:val="24"/>
                          <w:szCs w:val="24"/>
                        </w:rPr>
                      </w:pPr>
                      <w:r w:rsidRPr="005C5898">
                        <w:rPr>
                          <w:rStyle w:val="ae"/>
                          <w:sz w:val="24"/>
                          <w:szCs w:val="24"/>
                        </w:rPr>
                        <w:t>Контактн</w:t>
                      </w:r>
                      <w:r>
                        <w:rPr>
                          <w:rStyle w:val="ae"/>
                          <w:sz w:val="24"/>
                          <w:szCs w:val="24"/>
                        </w:rPr>
                        <w:t>ое лицо:  Листова Ольга Александровна</w:t>
                      </w:r>
                    </w:p>
                    <w:p w:rsidR="00463FC5" w:rsidRPr="005C5898" w:rsidRDefault="00463FC5" w:rsidP="005C28B3">
                      <w:pPr>
                        <w:rPr>
                          <w:rStyle w:val="ae"/>
                          <w:sz w:val="24"/>
                          <w:szCs w:val="24"/>
                        </w:rPr>
                      </w:pPr>
                      <w:r w:rsidRPr="005C5898">
                        <w:rPr>
                          <w:rStyle w:val="ae"/>
                          <w:sz w:val="24"/>
                          <w:szCs w:val="24"/>
                        </w:rPr>
                        <w:t>Телефон:</w:t>
                      </w:r>
                      <w:r w:rsidRPr="005C5898">
                        <w:rPr>
                          <w:szCs w:val="24"/>
                        </w:rPr>
                        <w:t xml:space="preserve"> </w:t>
                      </w:r>
                      <w:r>
                        <w:rPr>
                          <w:rStyle w:val="ae"/>
                          <w:sz w:val="24"/>
                          <w:szCs w:val="24"/>
                        </w:rPr>
                        <w:t xml:space="preserve"> 8 (34533) 23108</w:t>
                      </w:r>
                    </w:p>
                    <w:p w:rsidR="00463FC5" w:rsidRPr="005C5898" w:rsidRDefault="00463FC5" w:rsidP="005C28B3">
                      <w:pPr>
                        <w:rPr>
                          <w:rStyle w:val="ae"/>
                          <w:sz w:val="24"/>
                          <w:szCs w:val="24"/>
                        </w:rPr>
                      </w:pPr>
                      <w:r w:rsidRPr="005C5898">
                        <w:rPr>
                          <w:rStyle w:val="ae"/>
                          <w:sz w:val="24"/>
                          <w:szCs w:val="24"/>
                        </w:rPr>
                        <w:t>Почта:</w:t>
                      </w:r>
                      <w:r w:rsidRPr="005C5898">
                        <w:rPr>
                          <w:szCs w:val="24"/>
                        </w:rPr>
                        <w:t xml:space="preserve"> </w:t>
                      </w:r>
                      <w:r w:rsidRPr="005C5898">
                        <w:rPr>
                          <w:rStyle w:val="ae"/>
                          <w:sz w:val="24"/>
                          <w:szCs w:val="24"/>
                        </w:rPr>
                        <w:t xml:space="preserve"> </w:t>
                      </w:r>
                      <w:r w:rsidRPr="005C5898">
                        <w:rPr>
                          <w:rStyle w:val="ae"/>
                          <w:sz w:val="24"/>
                          <w:szCs w:val="24"/>
                          <w:lang w:val="en-US"/>
                        </w:rPr>
                        <w:t>uon</w:t>
                      </w:r>
                      <w:r w:rsidRPr="005C5898">
                        <w:rPr>
                          <w:rStyle w:val="ae"/>
                          <w:sz w:val="24"/>
                          <w:szCs w:val="24"/>
                        </w:rPr>
                        <w:t>-</w:t>
                      </w:r>
                      <w:r w:rsidRPr="005C5898">
                        <w:rPr>
                          <w:rStyle w:val="ae"/>
                          <w:sz w:val="24"/>
                          <w:szCs w:val="24"/>
                          <w:lang w:val="en-US"/>
                        </w:rPr>
                        <w:t>tavda</w:t>
                      </w:r>
                      <w:r w:rsidRPr="005C5898">
                        <w:rPr>
                          <w:rStyle w:val="ae"/>
                          <w:sz w:val="24"/>
                          <w:szCs w:val="24"/>
                        </w:rPr>
                        <w:t>@</w:t>
                      </w:r>
                      <w:r w:rsidRPr="005C5898">
                        <w:rPr>
                          <w:rStyle w:val="ae"/>
                          <w:sz w:val="24"/>
                          <w:szCs w:val="24"/>
                          <w:lang w:val="en-US"/>
                        </w:rPr>
                        <w:t>mail</w:t>
                      </w:r>
                      <w:r w:rsidRPr="005C5898">
                        <w:rPr>
                          <w:rStyle w:val="ae"/>
                          <w:sz w:val="24"/>
                          <w:szCs w:val="24"/>
                        </w:rPr>
                        <w:t>.</w:t>
                      </w:r>
                      <w:r w:rsidRPr="005C5898">
                        <w:rPr>
                          <w:rStyle w:val="ae"/>
                          <w:sz w:val="24"/>
                          <w:szCs w:val="24"/>
                          <w:lang w:val="en-US"/>
                        </w:rPr>
                        <w:t>ru</w:t>
                      </w:r>
                    </w:p>
                  </w:txbxContent>
                </v:textbox>
                <w10:wrap anchorx="margin"/>
              </v:shape>
            </w:pict>
          </mc:Fallback>
        </mc:AlternateContent>
      </w: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Calibri" w:hAnsi="Times New Roman" w:cs="Times New Roman"/>
          <w:sz w:val="24"/>
        </w:rPr>
      </w:pPr>
    </w:p>
    <w:p w:rsidR="005C28B3" w:rsidRPr="005C28B3" w:rsidRDefault="005C28B3" w:rsidP="005C28B3">
      <w:pPr>
        <w:rPr>
          <w:rFonts w:ascii="Times New Roman" w:eastAsia="Calibri" w:hAnsi="Times New Roman" w:cs="Times New Roman"/>
          <w:sz w:val="24"/>
        </w:rPr>
      </w:pPr>
    </w:p>
    <w:p w:rsidR="005C28B3" w:rsidRPr="005C28B3" w:rsidRDefault="005C28B3" w:rsidP="005C28B3">
      <w:pPr>
        <w:rPr>
          <w:rFonts w:ascii="Times New Roman" w:eastAsia="Calibri" w:hAnsi="Times New Roman" w:cs="Times New Roman"/>
          <w:sz w:val="24"/>
        </w:rPr>
      </w:pPr>
    </w:p>
    <w:p w:rsidR="005C28B3" w:rsidRPr="005C28B3" w:rsidRDefault="005C28B3" w:rsidP="005C28B3">
      <w:pPr>
        <w:rPr>
          <w:rFonts w:ascii="Times New Roman" w:eastAsia="Calibri" w:hAnsi="Times New Roman" w:cs="Times New Roman"/>
          <w:sz w:val="24"/>
        </w:rPr>
      </w:pPr>
    </w:p>
    <w:p w:rsidR="005C28B3" w:rsidRPr="005C28B3" w:rsidRDefault="005C28B3" w:rsidP="005C28B3">
      <w:pPr>
        <w:rPr>
          <w:rFonts w:ascii="Times New Roman" w:eastAsia="Calibri" w:hAnsi="Times New Roman" w:cs="Times New Roman"/>
          <w:sz w:val="24"/>
        </w:rPr>
      </w:pPr>
      <w:r w:rsidRPr="005C28B3">
        <w:rPr>
          <w:rFonts w:ascii="Times New Roman" w:eastAsia="Calibri" w:hAnsi="Times New Roman" w:cs="Times New Roman"/>
          <w:sz w:val="24"/>
        </w:rPr>
        <w:br w:type="page"/>
      </w:r>
    </w:p>
    <w:bookmarkStart w:id="6" w:name="_Toc495357528" w:displacedByCustomXml="next"/>
    <w:sdt>
      <w:sdtPr>
        <w:rPr>
          <w:rFonts w:ascii="Times New Roman" w:eastAsia="Times New Roman" w:hAnsi="Times New Roman" w:cs="Times New Roman"/>
          <w:b/>
          <w:sz w:val="24"/>
          <w:szCs w:val="24"/>
        </w:rPr>
        <w:id w:val="-1937591129"/>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1.4. Источники данных</w:t>
          </w:r>
        </w:p>
      </w:sdtContent>
    </w:sdt>
    <w:bookmarkEnd w:id="6" w:displacedByCustomXml="prev"/>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 </w:t>
      </w:r>
    </w:p>
    <w:p w:rsidR="005C28B3"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rPr>
          <w:rFonts w:ascii="Times New Roman" w:eastAsia="Times New Roman" w:hAnsi="Times New Roman" w:cs="Times New Roman"/>
          <w:sz w:val="24"/>
          <w:szCs w:val="24"/>
          <w:lang w:eastAsia="zh-CN"/>
        </w:rPr>
      </w:pPr>
      <w:r w:rsidRPr="005C28B3">
        <w:rPr>
          <w:rFonts w:ascii="Times New Roman" w:eastAsia="Times New Roman" w:hAnsi="Times New Roman" w:cs="Times New Roman"/>
          <w:sz w:val="24"/>
          <w:szCs w:val="24"/>
          <w:lang w:eastAsia="zh-CN"/>
        </w:rPr>
        <w:t xml:space="preserve">Отчет </w:t>
      </w:r>
      <w:r w:rsidRPr="005C28B3">
        <w:rPr>
          <w:rFonts w:ascii="Times New Roman" w:eastAsia="Times New Roman" w:hAnsi="Times New Roman" w:cs="Times New Roman"/>
          <w:sz w:val="24"/>
          <w:szCs w:val="24"/>
          <w:lang w:val="en-US" w:eastAsia="zh-CN"/>
        </w:rPr>
        <w:t>c</w:t>
      </w:r>
      <w:r w:rsidRPr="005C28B3">
        <w:rPr>
          <w:rFonts w:ascii="Times New Roman" w:eastAsia="Times New Roman" w:hAnsi="Times New Roman" w:cs="Times New Roman"/>
          <w:sz w:val="24"/>
          <w:szCs w:val="24"/>
          <w:lang w:eastAsia="zh-CN"/>
        </w:rPr>
        <w:t xml:space="preserve">формирован: </w:t>
      </w:r>
    </w:p>
    <w:p w:rsidR="005166BC" w:rsidRPr="005C28B3" w:rsidRDefault="005166BC" w:rsidP="005166BC">
      <w:pPr>
        <w:pBdr>
          <w:top w:val="none" w:sz="0" w:space="0" w:color="000000"/>
          <w:left w:val="none" w:sz="0" w:space="0" w:color="000000"/>
          <w:bottom w:val="none" w:sz="0" w:space="0" w:color="000000"/>
          <w:right w:val="none" w:sz="0" w:space="0" w:color="000000"/>
        </w:pBdr>
        <w:suppressAutoHyphens/>
        <w:spacing w:after="0" w:line="360" w:lineRule="auto"/>
        <w:ind w:firstLine="708"/>
        <w:jc w:val="both"/>
        <w:rPr>
          <w:rFonts w:ascii="Times New Roman" w:eastAsia="Times New Roman" w:hAnsi="Times New Roman" w:cs="Times New Roman"/>
          <w:sz w:val="24"/>
          <w:szCs w:val="24"/>
          <w:lang w:eastAsia="zh-CN"/>
        </w:rPr>
      </w:pPr>
      <w:r>
        <w:t xml:space="preserve">- </w:t>
      </w:r>
      <w:r w:rsidR="007F2DEC">
        <w:t xml:space="preserve">на основе </w:t>
      </w:r>
      <w:r w:rsidR="007F2DEC">
        <w:rPr>
          <w:rFonts w:ascii="Times New Roman" w:hAnsi="Times New Roman" w:cs="Times New Roman"/>
          <w:sz w:val="24"/>
          <w:szCs w:val="24"/>
        </w:rPr>
        <w:t>постановления</w:t>
      </w:r>
      <w:r w:rsidRPr="00CC76A7">
        <w:rPr>
          <w:rFonts w:ascii="Times New Roman" w:hAnsi="Times New Roman" w:cs="Times New Roman"/>
          <w:sz w:val="24"/>
          <w:szCs w:val="24"/>
        </w:rPr>
        <w:t xml:space="preserve"> Правительства Российской Федерации от 5 августа 2013 г. № 662 «Об осуществлении мониторинга системы образования»</w:t>
      </w:r>
      <w:r>
        <w:rPr>
          <w:rFonts w:ascii="Times New Roman" w:hAnsi="Times New Roman" w:cs="Times New Roman"/>
          <w:sz w:val="24"/>
          <w:szCs w:val="24"/>
        </w:rPr>
        <w:t>;</w:t>
      </w:r>
    </w:p>
    <w:p w:rsidR="005C28B3" w:rsidRPr="007F2DEC"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7F2DEC">
        <w:rPr>
          <w:rFonts w:ascii="Times New Roman" w:eastAsia="Times New Roman" w:hAnsi="Times New Roman" w:cs="Times New Roman"/>
          <w:sz w:val="24"/>
          <w:szCs w:val="24"/>
          <w:lang w:eastAsia="zh-CN"/>
        </w:rPr>
        <w:t>-на основе показателей мониторинга системы образования в соответствии с приказом Минобрнауки России от 15.01.2014 №14 и методики их расчета (приказ Минобрнауки России от 11.06.2014 №657);</w:t>
      </w:r>
    </w:p>
    <w:p w:rsidR="005C28B3" w:rsidRPr="005C28B3"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5C28B3">
        <w:rPr>
          <w:rFonts w:ascii="Times New Roman" w:eastAsia="Times New Roman" w:hAnsi="Times New Roman" w:cs="Times New Roman"/>
          <w:sz w:val="24"/>
          <w:szCs w:val="24"/>
          <w:lang w:eastAsia="zh-CN"/>
        </w:rPr>
        <w:t>-формы федерального статистического наблюдения №ОО-1 «Сведения об организации, осуществляющей подготовку по образовательным программам начального общего, основного общего, среднего общего образования» на начало 2018/2019 учебного года;</w:t>
      </w:r>
    </w:p>
    <w:p w:rsidR="005C28B3" w:rsidRPr="005C28B3"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5C28B3">
        <w:rPr>
          <w:rFonts w:ascii="Times New Roman" w:eastAsia="Times New Roman" w:hAnsi="Times New Roman" w:cs="Times New Roman"/>
          <w:sz w:val="24"/>
          <w:szCs w:val="24"/>
          <w:lang w:eastAsia="zh-CN"/>
        </w:rPr>
        <w:t>-форма федерального статистического наблюдения №</w:t>
      </w:r>
      <w:r w:rsidR="007E71DD">
        <w:rPr>
          <w:rFonts w:ascii="Times New Roman" w:eastAsia="Times New Roman" w:hAnsi="Times New Roman" w:cs="Times New Roman"/>
          <w:sz w:val="24"/>
          <w:szCs w:val="24"/>
          <w:lang w:eastAsia="zh-CN"/>
        </w:rPr>
        <w:t xml:space="preserve"> </w:t>
      </w:r>
      <w:r w:rsidRPr="005C28B3">
        <w:rPr>
          <w:rFonts w:ascii="Times New Roman" w:eastAsia="Times New Roman" w:hAnsi="Times New Roman" w:cs="Times New Roman"/>
          <w:sz w:val="24"/>
          <w:szCs w:val="24"/>
          <w:lang w:eastAsia="zh-CN"/>
        </w:rPr>
        <w:t>85-к;</w:t>
      </w:r>
    </w:p>
    <w:p w:rsidR="005C28B3" w:rsidRPr="005C28B3" w:rsidRDefault="005C28B3" w:rsidP="005C28B3">
      <w:pPr>
        <w:pBdr>
          <w:top w:val="none" w:sz="0" w:space="0" w:color="000000"/>
          <w:left w:val="none" w:sz="0" w:space="0" w:color="000000"/>
          <w:bottom w:val="none" w:sz="0" w:space="0" w:color="000000"/>
          <w:right w:val="none" w:sz="0" w:space="0" w:color="000000"/>
        </w:pBdr>
        <w:suppressAutoHyphens/>
        <w:spacing w:after="0" w:line="360" w:lineRule="auto"/>
        <w:ind w:firstLine="708"/>
        <w:jc w:val="both"/>
        <w:textAlignment w:val="baseline"/>
        <w:rPr>
          <w:rFonts w:ascii="Times New Roman" w:eastAsia="Times New Roman" w:hAnsi="Times New Roman" w:cs="Times New Roman"/>
          <w:sz w:val="24"/>
          <w:szCs w:val="24"/>
          <w:lang w:eastAsia="zh-CN"/>
        </w:rPr>
      </w:pPr>
      <w:r w:rsidRPr="005C28B3">
        <w:rPr>
          <w:rFonts w:ascii="Times New Roman" w:eastAsia="Times New Roman" w:hAnsi="Times New Roman" w:cs="Times New Roman"/>
          <w:sz w:val="24"/>
          <w:szCs w:val="24"/>
          <w:lang w:eastAsia="zh-CN"/>
        </w:rPr>
        <w:t>-ведомственные формы отчетности.</w:t>
      </w: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rPr>
          <w:rFonts w:ascii="Times New Roman" w:eastAsia="Times New Roman" w:hAnsi="Times New Roman" w:cs="Times New Roman"/>
          <w:b/>
          <w:sz w:val="24"/>
          <w:szCs w:val="24"/>
        </w:rPr>
      </w:pPr>
      <w:r w:rsidRPr="005C28B3">
        <w:rPr>
          <w:rFonts w:ascii="Times New Roman" w:eastAsia="Calibri" w:hAnsi="Times New Roman" w:cs="Times New Roman"/>
          <w:sz w:val="24"/>
        </w:rPr>
        <w:br w:type="page"/>
      </w:r>
    </w:p>
    <w:bookmarkStart w:id="7" w:name="_Toc495357529" w:displacedByCustomXml="next"/>
    <w:sdt>
      <w:sdtPr>
        <w:rPr>
          <w:rFonts w:ascii="Times New Roman" w:eastAsia="Times New Roman" w:hAnsi="Times New Roman" w:cs="Times New Roman"/>
          <w:b/>
          <w:sz w:val="24"/>
          <w:szCs w:val="24"/>
        </w:rPr>
        <w:id w:val="-705947284"/>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 xml:space="preserve">1.5. Паспорт образовательной системы </w:t>
          </w:r>
        </w:p>
      </w:sdtContent>
    </w:sdt>
    <w:bookmarkEnd w:id="7" w:displacedByCustomXml="prev"/>
    <w:sdt>
      <w:sdtPr>
        <w:rPr>
          <w:rFonts w:ascii="Times New Roman" w:eastAsia="Times New Roman" w:hAnsi="Times New Roman" w:cs="Times New Roman"/>
          <w:i/>
          <w:iCs/>
          <w:sz w:val="24"/>
          <w:u w:val="single"/>
        </w:rPr>
        <w:id w:val="1317993354"/>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Образовательная политика</w:t>
          </w:r>
        </w:p>
      </w:sdtContent>
    </w:sdt>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Основной целью деятельности управления образования администрации Нижнетавдинского  муниципального района и образ</w:t>
      </w:r>
      <w:r w:rsidR="005166BC">
        <w:rPr>
          <w:rFonts w:ascii="Times New Roman" w:eastAsia="Calibri" w:hAnsi="Times New Roman" w:cs="Times New Roman"/>
          <w:sz w:val="24"/>
          <w:szCs w:val="24"/>
        </w:rPr>
        <w:t>овательных организаций  в   2019</w:t>
      </w:r>
      <w:r w:rsidRPr="005C28B3">
        <w:rPr>
          <w:rFonts w:ascii="Times New Roman" w:eastAsia="Calibri" w:hAnsi="Times New Roman" w:cs="Times New Roman"/>
          <w:sz w:val="24"/>
          <w:szCs w:val="24"/>
        </w:rPr>
        <w:t xml:space="preserve"> учебном году являлось обеспечение устойчивого и динамичного функционирования муниципальной  системы  общего образования по </w:t>
      </w:r>
      <w:r w:rsidRPr="005C28B3">
        <w:rPr>
          <w:rFonts w:ascii="Times New Roman" w:eastAsia="Calibri" w:hAnsi="Times New Roman" w:cs="Times New Roman"/>
          <w:bCs/>
          <w:sz w:val="24"/>
          <w:szCs w:val="24"/>
        </w:rPr>
        <w:t>организации предоставления общедоступного и бесплатного дошкольного общего, начального общего, основного общего, среднего общего образования</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Развитие муниципальной системы общего образования осуществлялось по основным направлениям:</w:t>
      </w:r>
    </w:p>
    <w:p w:rsidR="005C28B3" w:rsidRPr="00B43F42" w:rsidRDefault="005C28B3" w:rsidP="005166BC">
      <w:pPr>
        <w:numPr>
          <w:ilvl w:val="0"/>
          <w:numId w:val="4"/>
        </w:numPr>
        <w:spacing w:after="0" w:line="360" w:lineRule="auto"/>
        <w:ind w:left="0" w:firstLine="567"/>
        <w:contextualSpacing/>
        <w:jc w:val="both"/>
        <w:rPr>
          <w:rFonts w:ascii="Times New Roman" w:eastAsia="Times New Roman" w:hAnsi="Times New Roman" w:cs="Times New Roman"/>
          <w:sz w:val="24"/>
          <w:szCs w:val="24"/>
          <w:lang w:eastAsia="ru-RU"/>
        </w:rPr>
      </w:pPr>
      <w:r w:rsidRPr="00B43F42">
        <w:rPr>
          <w:rFonts w:ascii="Times New Roman" w:eastAsia="Times New Roman" w:hAnsi="Times New Roman" w:cs="Times New Roman"/>
          <w:sz w:val="24"/>
          <w:szCs w:val="24"/>
          <w:lang w:eastAsia="ru-RU"/>
        </w:rPr>
        <w:t>удовлетворение потребности населения в услугах дошкольного образования для детей, начиная с раннего детского возраста;</w:t>
      </w:r>
    </w:p>
    <w:p w:rsidR="005C28B3" w:rsidRPr="00B43F42" w:rsidRDefault="005C28B3" w:rsidP="005166BC">
      <w:pPr>
        <w:numPr>
          <w:ilvl w:val="0"/>
          <w:numId w:val="4"/>
        </w:numPr>
        <w:spacing w:after="0" w:line="360" w:lineRule="auto"/>
        <w:ind w:left="0" w:firstLine="567"/>
        <w:contextualSpacing/>
        <w:jc w:val="both"/>
        <w:rPr>
          <w:rFonts w:ascii="Times New Roman" w:eastAsia="Times New Roman" w:hAnsi="Times New Roman" w:cs="Times New Roman"/>
          <w:sz w:val="24"/>
          <w:szCs w:val="24"/>
          <w:lang w:eastAsia="ru-RU"/>
        </w:rPr>
      </w:pPr>
      <w:r w:rsidRPr="00B43F42">
        <w:rPr>
          <w:rFonts w:ascii="Times New Roman" w:eastAsia="Times New Roman" w:hAnsi="Times New Roman" w:cs="Times New Roman"/>
          <w:sz w:val="24"/>
          <w:szCs w:val="24"/>
          <w:lang w:eastAsia="ru-RU"/>
        </w:rPr>
        <w:t>создание условий, соответствующих федеральным требованиям к реализации образовательной программы, во всех образовательных учреж</w:t>
      </w:r>
      <w:r w:rsidR="005166BC" w:rsidRPr="00B43F42">
        <w:rPr>
          <w:rFonts w:ascii="Times New Roman" w:eastAsia="Times New Roman" w:hAnsi="Times New Roman" w:cs="Times New Roman"/>
          <w:sz w:val="24"/>
          <w:szCs w:val="24"/>
          <w:lang w:eastAsia="ru-RU"/>
        </w:rPr>
        <w:t>дениях с учётом специфики социо</w:t>
      </w:r>
      <w:r w:rsidRPr="00B43F42">
        <w:rPr>
          <w:rFonts w:ascii="Times New Roman" w:eastAsia="Times New Roman" w:hAnsi="Times New Roman" w:cs="Times New Roman"/>
          <w:sz w:val="24"/>
          <w:szCs w:val="24"/>
          <w:lang w:eastAsia="ru-RU"/>
        </w:rPr>
        <w:t>культурного окружения и запросов родителей;</w:t>
      </w:r>
    </w:p>
    <w:p w:rsidR="005C28B3" w:rsidRPr="00B43F42" w:rsidRDefault="005C28B3" w:rsidP="005166BC">
      <w:pPr>
        <w:numPr>
          <w:ilvl w:val="0"/>
          <w:numId w:val="4"/>
        </w:numPr>
        <w:spacing w:after="0" w:line="360" w:lineRule="auto"/>
        <w:ind w:left="0" w:firstLine="567"/>
        <w:jc w:val="both"/>
        <w:rPr>
          <w:rFonts w:ascii="Times New Roman" w:eastAsia="Calibri" w:hAnsi="Times New Roman" w:cs="Times New Roman"/>
          <w:sz w:val="24"/>
          <w:szCs w:val="24"/>
        </w:rPr>
      </w:pPr>
      <w:r w:rsidRPr="00B43F42">
        <w:rPr>
          <w:rFonts w:ascii="Times New Roman" w:eastAsia="Calibri" w:hAnsi="Times New Roman" w:cs="Times New Roman"/>
          <w:sz w:val="24"/>
          <w:szCs w:val="24"/>
        </w:rPr>
        <w:t>обеспечение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w:t>
      </w:r>
    </w:p>
    <w:p w:rsidR="005C28B3" w:rsidRPr="00B43F42" w:rsidRDefault="005C28B3" w:rsidP="005166BC">
      <w:pPr>
        <w:numPr>
          <w:ilvl w:val="0"/>
          <w:numId w:val="4"/>
        </w:numPr>
        <w:spacing w:after="0" w:line="360" w:lineRule="auto"/>
        <w:ind w:left="0" w:firstLine="567"/>
        <w:jc w:val="both"/>
        <w:rPr>
          <w:rFonts w:ascii="Times New Roman" w:eastAsia="Calibri" w:hAnsi="Times New Roman" w:cs="Times New Roman"/>
          <w:sz w:val="24"/>
          <w:szCs w:val="24"/>
        </w:rPr>
      </w:pPr>
      <w:r w:rsidRPr="00B43F42">
        <w:rPr>
          <w:rFonts w:ascii="Times New Roman" w:eastAsia="Calibri" w:hAnsi="Times New Roman" w:cs="Times New Roman"/>
          <w:sz w:val="24"/>
          <w:szCs w:val="24"/>
        </w:rPr>
        <w:t>совершенствование работы образовательных учреждений, ориентированной на развитие одаренных  и талантливых детей;</w:t>
      </w:r>
    </w:p>
    <w:p w:rsidR="005C28B3" w:rsidRPr="00B43F42" w:rsidRDefault="005C28B3" w:rsidP="005166BC">
      <w:pPr>
        <w:numPr>
          <w:ilvl w:val="0"/>
          <w:numId w:val="4"/>
        </w:numPr>
        <w:spacing w:after="0" w:line="360" w:lineRule="auto"/>
        <w:ind w:left="0" w:firstLine="567"/>
        <w:jc w:val="both"/>
        <w:rPr>
          <w:rFonts w:ascii="Times New Roman" w:eastAsia="Calibri" w:hAnsi="Times New Roman" w:cs="Times New Roman"/>
          <w:sz w:val="24"/>
          <w:szCs w:val="24"/>
        </w:rPr>
      </w:pPr>
      <w:r w:rsidRPr="00B43F42">
        <w:rPr>
          <w:rFonts w:ascii="Times New Roman" w:eastAsia="Calibri" w:hAnsi="Times New Roman" w:cs="Times New Roman"/>
          <w:sz w:val="24"/>
          <w:szCs w:val="24"/>
        </w:rPr>
        <w:t xml:space="preserve">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 </w:t>
      </w:r>
    </w:p>
    <w:p w:rsidR="005C28B3" w:rsidRPr="00B43F42" w:rsidRDefault="005C28B3" w:rsidP="005166BC">
      <w:pPr>
        <w:tabs>
          <w:tab w:val="left" w:pos="1080"/>
        </w:tabs>
        <w:spacing w:after="0" w:line="360" w:lineRule="auto"/>
        <w:ind w:firstLine="567"/>
        <w:contextualSpacing/>
        <w:jc w:val="both"/>
        <w:rPr>
          <w:rFonts w:ascii="Times New Roman" w:eastAsia="Calibri" w:hAnsi="Times New Roman" w:cs="Times New Roman"/>
          <w:sz w:val="24"/>
          <w:szCs w:val="24"/>
        </w:rPr>
      </w:pPr>
      <w:r w:rsidRPr="00B43F42">
        <w:rPr>
          <w:rFonts w:ascii="Times New Roman" w:eastAsia="Calibri" w:hAnsi="Times New Roman" w:cs="Times New Roman"/>
          <w:sz w:val="24"/>
          <w:szCs w:val="24"/>
        </w:rPr>
        <w:t>-создание условий для эффективной организации обучения и социализации детей с ограниченными возможностями здоровья, развитие интегрированного (инклюзивного) образования;</w:t>
      </w:r>
    </w:p>
    <w:p w:rsidR="005C28B3" w:rsidRPr="00B43F42" w:rsidRDefault="005C28B3" w:rsidP="005166BC">
      <w:pPr>
        <w:numPr>
          <w:ilvl w:val="0"/>
          <w:numId w:val="4"/>
        </w:numPr>
        <w:spacing w:after="0" w:line="360" w:lineRule="auto"/>
        <w:ind w:left="0" w:firstLine="567"/>
        <w:jc w:val="both"/>
        <w:rPr>
          <w:rFonts w:ascii="Times New Roman" w:eastAsia="Calibri" w:hAnsi="Times New Roman" w:cs="Times New Roman"/>
          <w:sz w:val="24"/>
          <w:szCs w:val="24"/>
        </w:rPr>
      </w:pPr>
      <w:r w:rsidRPr="00B43F42">
        <w:rPr>
          <w:rFonts w:ascii="Times New Roman" w:eastAsia="Calibri" w:hAnsi="Times New Roman" w:cs="Times New Roman"/>
          <w:sz w:val="24"/>
          <w:szCs w:val="24"/>
        </w:rPr>
        <w:t>обеспечение исполнения федеральных требований к образовательным учреждениям в части охраны здоровья обучающихся, создание условий безопасного пребывания учащихся в образовательных учреждениях.</w:t>
      </w:r>
    </w:p>
    <w:p w:rsidR="005C28B3" w:rsidRPr="005C28B3" w:rsidRDefault="005C28B3" w:rsidP="005166BC">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 целом, в муниципальной системе дошкольного и общего образования за отчетный период осуществлялась системная работа, направленная на создание условий для реализации доступного качественного обучения, воспитания и развития, формирования комфортной и безопасной социальной среды.</w:t>
      </w:r>
    </w:p>
    <w:p w:rsidR="005C28B3" w:rsidRPr="005C28B3" w:rsidRDefault="005C28B3" w:rsidP="005166BC">
      <w:pPr>
        <w:spacing w:after="0" w:line="360" w:lineRule="auto"/>
        <w:ind w:firstLine="567"/>
        <w:jc w:val="both"/>
        <w:rPr>
          <w:rFonts w:ascii="Times New Roman" w:eastAsia="Calibri" w:hAnsi="Times New Roman" w:cs="Times New Roman"/>
          <w:sz w:val="24"/>
        </w:rPr>
      </w:pPr>
    </w:p>
    <w:p w:rsidR="005C28B3" w:rsidRPr="005C28B3" w:rsidRDefault="005C28B3" w:rsidP="005166BC">
      <w:pPr>
        <w:spacing w:after="0" w:line="360" w:lineRule="auto"/>
        <w:ind w:firstLine="567"/>
        <w:jc w:val="both"/>
        <w:rPr>
          <w:rFonts w:ascii="Times New Roman" w:eastAsia="Calibri" w:hAnsi="Times New Roman" w:cs="Times New Roman"/>
          <w:sz w:val="24"/>
        </w:rPr>
      </w:pPr>
    </w:p>
    <w:sdt>
      <w:sdtPr>
        <w:rPr>
          <w:rFonts w:ascii="Times New Roman" w:eastAsia="Times New Roman" w:hAnsi="Times New Roman" w:cs="Times New Roman"/>
          <w:i/>
          <w:iCs/>
          <w:sz w:val="24"/>
          <w:u w:val="single"/>
        </w:rPr>
        <w:id w:val="1111160826"/>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Инфраструктура</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В Нижнетавдинском районе изучение состояния деятельности образовательных учреждений осуществляют специалисты администрации Нижнетавдинского муниципального района;</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-информационное и методическое обеспечение осуществлялось информационно-методическим центром управления образования администрации Нижнетавдинского муниципального района.</w:t>
      </w:r>
    </w:p>
    <w:sdt>
      <w:sdtPr>
        <w:rPr>
          <w:rFonts w:ascii="Times New Roman" w:eastAsia="Times New Roman" w:hAnsi="Times New Roman" w:cs="Times New Roman"/>
          <w:i/>
          <w:iCs/>
          <w:sz w:val="24"/>
          <w:u w:val="single"/>
        </w:rPr>
        <w:id w:val="40183349"/>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Общая характеристика сети образовательных организаций</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rPr>
        <w:t xml:space="preserve"> </w:t>
      </w:r>
      <w:r w:rsidRPr="005C28B3">
        <w:rPr>
          <w:rFonts w:ascii="Times New Roman" w:eastAsia="Calibri" w:hAnsi="Times New Roman" w:cs="Times New Roman"/>
          <w:sz w:val="24"/>
          <w:szCs w:val="28"/>
        </w:rPr>
        <w:t xml:space="preserve">Систему дошкольного образования  была представлена: 1 муниципальным  автономным дошкольным  образовательным учреждением, 3 филиалами «начальная школа-детский сад», 6 структурными подразделениями, 12 отделениями дошкольного образования и 1 группой кратковременного пребывания. </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Дошкольные образовательные учреждения посещают </w:t>
      </w:r>
      <w:r w:rsidR="00B43F42">
        <w:rPr>
          <w:rFonts w:ascii="Times New Roman" w:eastAsia="Calibri" w:hAnsi="Times New Roman" w:cs="Times New Roman"/>
          <w:sz w:val="24"/>
          <w:szCs w:val="28"/>
        </w:rPr>
        <w:t>1544 (АППГ-</w:t>
      </w:r>
      <w:r w:rsidRPr="005C28B3">
        <w:rPr>
          <w:rFonts w:ascii="Times New Roman" w:eastAsia="Calibri" w:hAnsi="Times New Roman" w:cs="Times New Roman"/>
          <w:sz w:val="24"/>
          <w:szCs w:val="28"/>
        </w:rPr>
        <w:t>1620</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детей, из них группу «полного дня» - </w:t>
      </w:r>
      <w:r w:rsidR="00B43F42">
        <w:rPr>
          <w:rFonts w:ascii="Times New Roman" w:eastAsia="Calibri" w:hAnsi="Times New Roman" w:cs="Times New Roman"/>
          <w:sz w:val="24"/>
          <w:szCs w:val="28"/>
        </w:rPr>
        <w:t>1238 (АППГ-</w:t>
      </w:r>
      <w:r w:rsidRPr="005C28B3">
        <w:rPr>
          <w:rFonts w:ascii="Times New Roman" w:eastAsia="Calibri" w:hAnsi="Times New Roman" w:cs="Times New Roman"/>
          <w:sz w:val="24"/>
          <w:szCs w:val="28"/>
        </w:rPr>
        <w:t>1370</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ребенка, группу ГКП – </w:t>
      </w:r>
      <w:r w:rsidR="00B43F42">
        <w:rPr>
          <w:rFonts w:ascii="Times New Roman" w:eastAsia="Calibri" w:hAnsi="Times New Roman" w:cs="Times New Roman"/>
          <w:sz w:val="24"/>
          <w:szCs w:val="28"/>
        </w:rPr>
        <w:t>59 (АППГ-</w:t>
      </w:r>
      <w:r w:rsidRPr="005C28B3">
        <w:rPr>
          <w:rFonts w:ascii="Times New Roman" w:eastAsia="Calibri" w:hAnsi="Times New Roman" w:cs="Times New Roman"/>
          <w:sz w:val="24"/>
          <w:szCs w:val="28"/>
        </w:rPr>
        <w:t>56</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детей, группу КМП – </w:t>
      </w:r>
      <w:r w:rsidR="00B43F42">
        <w:rPr>
          <w:rFonts w:ascii="Times New Roman" w:eastAsia="Calibri" w:hAnsi="Times New Roman" w:cs="Times New Roman"/>
          <w:sz w:val="24"/>
          <w:szCs w:val="28"/>
        </w:rPr>
        <w:t>180 (АППГ-</w:t>
      </w:r>
      <w:r w:rsidRPr="005C28B3">
        <w:rPr>
          <w:rFonts w:ascii="Times New Roman" w:eastAsia="Calibri" w:hAnsi="Times New Roman" w:cs="Times New Roman"/>
          <w:sz w:val="24"/>
          <w:szCs w:val="28"/>
        </w:rPr>
        <w:t>250</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человек. </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Система общео</w:t>
      </w:r>
      <w:r w:rsidR="00B43F42">
        <w:rPr>
          <w:rFonts w:ascii="Times New Roman" w:eastAsia="Calibri" w:hAnsi="Times New Roman" w:cs="Times New Roman"/>
          <w:sz w:val="24"/>
          <w:szCs w:val="28"/>
        </w:rPr>
        <w:t>бразовательных учреждений в 2019</w:t>
      </w:r>
      <w:r w:rsidRPr="005C28B3">
        <w:rPr>
          <w:rFonts w:ascii="Times New Roman" w:eastAsia="Calibri" w:hAnsi="Times New Roman" w:cs="Times New Roman"/>
          <w:sz w:val="24"/>
          <w:szCs w:val="28"/>
        </w:rPr>
        <w:t xml:space="preserve"> году была представлена 2 юридическими лицами - МАОУ «Велижанская СОШ», МАОУ «Нижнетавдинская СОШ», в состав которых входят: 12 средних общеобразовательных учреждений, 5 основных общеобразовательных учреждений, 3 начальных общеобразовательных школы- детский сад. </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В общеобразовательных учреждениях занималось</w:t>
      </w:r>
      <w:r w:rsidR="00B43F42">
        <w:rPr>
          <w:rFonts w:ascii="Times New Roman" w:eastAsia="Calibri" w:hAnsi="Times New Roman" w:cs="Times New Roman"/>
          <w:sz w:val="24"/>
          <w:szCs w:val="28"/>
        </w:rPr>
        <w:t xml:space="preserve"> 3144 (АППГ-</w:t>
      </w:r>
      <w:r w:rsidRPr="005C28B3">
        <w:rPr>
          <w:rFonts w:ascii="Times New Roman" w:eastAsia="Calibri" w:hAnsi="Times New Roman" w:cs="Times New Roman"/>
          <w:sz w:val="24"/>
          <w:szCs w:val="28"/>
        </w:rPr>
        <w:t>3084</w:t>
      </w:r>
      <w:r w:rsidR="00B43F42">
        <w:rPr>
          <w:rFonts w:ascii="Times New Roman" w:eastAsia="Calibri" w:hAnsi="Times New Roman" w:cs="Times New Roman"/>
          <w:sz w:val="24"/>
          <w:szCs w:val="28"/>
        </w:rPr>
        <w:t>) учащихся</w:t>
      </w:r>
      <w:r w:rsidRPr="005C28B3">
        <w:rPr>
          <w:rFonts w:ascii="Times New Roman" w:eastAsia="Calibri" w:hAnsi="Times New Roman" w:cs="Times New Roman"/>
          <w:sz w:val="24"/>
          <w:szCs w:val="28"/>
        </w:rPr>
        <w:t xml:space="preserve">: </w:t>
      </w:r>
      <w:r w:rsidR="00B43F42">
        <w:rPr>
          <w:rFonts w:ascii="Times New Roman" w:eastAsia="Calibri" w:hAnsi="Times New Roman" w:cs="Times New Roman"/>
          <w:sz w:val="24"/>
          <w:szCs w:val="28"/>
        </w:rPr>
        <w:t>1338 (АППГ-</w:t>
      </w:r>
      <w:r w:rsidRPr="005C28B3">
        <w:rPr>
          <w:rFonts w:ascii="Times New Roman" w:eastAsia="Calibri" w:hAnsi="Times New Roman" w:cs="Times New Roman"/>
          <w:sz w:val="24"/>
          <w:szCs w:val="28"/>
        </w:rPr>
        <w:t>1384</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человек осваивали начальное</w:t>
      </w:r>
      <w:r w:rsidR="00B43F42">
        <w:rPr>
          <w:rFonts w:ascii="Times New Roman" w:eastAsia="Calibri" w:hAnsi="Times New Roman" w:cs="Times New Roman"/>
          <w:sz w:val="24"/>
          <w:szCs w:val="28"/>
        </w:rPr>
        <w:t xml:space="preserve"> общее образование</w:t>
      </w:r>
      <w:r w:rsidRPr="005C28B3">
        <w:rPr>
          <w:rFonts w:ascii="Times New Roman" w:eastAsia="Calibri" w:hAnsi="Times New Roman" w:cs="Times New Roman"/>
          <w:sz w:val="24"/>
          <w:szCs w:val="28"/>
        </w:rPr>
        <w:t xml:space="preserve">, </w:t>
      </w:r>
      <w:r w:rsidR="00B43F42">
        <w:rPr>
          <w:rFonts w:ascii="Times New Roman" w:eastAsia="Calibri" w:hAnsi="Times New Roman" w:cs="Times New Roman"/>
          <w:sz w:val="24"/>
          <w:szCs w:val="28"/>
        </w:rPr>
        <w:t>1557 (АППГ-</w:t>
      </w:r>
      <w:r w:rsidRPr="005C28B3">
        <w:rPr>
          <w:rFonts w:ascii="Times New Roman" w:eastAsia="Calibri" w:hAnsi="Times New Roman" w:cs="Times New Roman"/>
          <w:sz w:val="24"/>
          <w:szCs w:val="28"/>
        </w:rPr>
        <w:t>1452</w:t>
      </w:r>
      <w:r w:rsidR="00B43F42">
        <w:rPr>
          <w:rFonts w:ascii="Times New Roman" w:eastAsia="Calibri" w:hAnsi="Times New Roman" w:cs="Times New Roman"/>
          <w:sz w:val="24"/>
          <w:szCs w:val="28"/>
        </w:rPr>
        <w:t xml:space="preserve">) </w:t>
      </w:r>
      <w:r w:rsidRPr="005C28B3">
        <w:rPr>
          <w:rFonts w:ascii="Times New Roman" w:eastAsia="Calibri" w:hAnsi="Times New Roman" w:cs="Times New Roman"/>
          <w:sz w:val="24"/>
          <w:szCs w:val="28"/>
        </w:rPr>
        <w:t>основное</w:t>
      </w:r>
      <w:r w:rsidR="00B43F42">
        <w:rPr>
          <w:rFonts w:ascii="Times New Roman" w:eastAsia="Calibri" w:hAnsi="Times New Roman" w:cs="Times New Roman"/>
          <w:sz w:val="24"/>
          <w:szCs w:val="28"/>
        </w:rPr>
        <w:t xml:space="preserve"> общее образование</w:t>
      </w:r>
      <w:r w:rsidRPr="005C28B3">
        <w:rPr>
          <w:rFonts w:ascii="Times New Roman" w:eastAsia="Calibri" w:hAnsi="Times New Roman" w:cs="Times New Roman"/>
          <w:sz w:val="24"/>
          <w:szCs w:val="28"/>
        </w:rPr>
        <w:t xml:space="preserve">, </w:t>
      </w:r>
      <w:r w:rsidR="00B43F42">
        <w:rPr>
          <w:rFonts w:ascii="Times New Roman" w:eastAsia="Calibri" w:hAnsi="Times New Roman" w:cs="Times New Roman"/>
          <w:sz w:val="24"/>
          <w:szCs w:val="28"/>
        </w:rPr>
        <w:t>249 (АППГ-</w:t>
      </w:r>
      <w:r w:rsidRPr="005C28B3">
        <w:rPr>
          <w:rFonts w:ascii="Times New Roman" w:eastAsia="Calibri" w:hAnsi="Times New Roman" w:cs="Times New Roman"/>
          <w:sz w:val="24"/>
          <w:szCs w:val="28"/>
        </w:rPr>
        <w:t>248</w:t>
      </w:r>
      <w:r w:rsidR="00B43F42">
        <w:rPr>
          <w:rFonts w:ascii="Times New Roman" w:eastAsia="Calibri" w:hAnsi="Times New Roman" w:cs="Times New Roman"/>
          <w:sz w:val="24"/>
          <w:szCs w:val="28"/>
        </w:rPr>
        <w:t>)</w:t>
      </w:r>
      <w:r w:rsidRPr="005C28B3">
        <w:rPr>
          <w:rFonts w:ascii="Times New Roman" w:eastAsia="Calibri" w:hAnsi="Times New Roman" w:cs="Times New Roman"/>
          <w:sz w:val="24"/>
          <w:szCs w:val="28"/>
        </w:rPr>
        <w:t xml:space="preserve"> – средне</w:t>
      </w:r>
      <w:r w:rsidR="00B43F42">
        <w:rPr>
          <w:rFonts w:ascii="Times New Roman" w:eastAsia="Calibri" w:hAnsi="Times New Roman" w:cs="Times New Roman"/>
          <w:sz w:val="24"/>
          <w:szCs w:val="28"/>
        </w:rPr>
        <w:t>е общее образование</w:t>
      </w:r>
      <w:r w:rsidRPr="005C28B3">
        <w:rPr>
          <w:rFonts w:ascii="Times New Roman" w:eastAsia="Calibri" w:hAnsi="Times New Roman" w:cs="Times New Roman"/>
          <w:sz w:val="24"/>
          <w:szCs w:val="28"/>
        </w:rPr>
        <w:t xml:space="preserve">. </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spacing w:after="0" w:line="360" w:lineRule="auto"/>
        <w:jc w:val="both"/>
        <w:rPr>
          <w:rFonts w:ascii="Times New Roman" w:eastAsia="Times New Roman" w:hAnsi="Times New Roman" w:cs="Times New Roman"/>
          <w:sz w:val="24"/>
          <w:szCs w:val="24"/>
        </w:rPr>
      </w:pPr>
      <w:r w:rsidRPr="005C28B3">
        <w:rPr>
          <w:rFonts w:ascii="Times New Roman" w:eastAsia="Calibri" w:hAnsi="Times New Roman" w:cs="Times New Roman"/>
          <w:sz w:val="24"/>
        </w:rPr>
        <w:br w:type="page"/>
      </w:r>
    </w:p>
    <w:bookmarkStart w:id="8" w:name="_Toc495357530" w:displacedByCustomXml="next"/>
    <w:sdt>
      <w:sdtPr>
        <w:rPr>
          <w:rFonts w:ascii="Times New Roman" w:eastAsia="Times New Roman" w:hAnsi="Times New Roman" w:cs="Times New Roman"/>
          <w:b/>
          <w:sz w:val="24"/>
          <w:szCs w:val="24"/>
        </w:rPr>
        <w:id w:val="1431236583"/>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1.6. Образовательный контекст</w:t>
          </w:r>
        </w:p>
      </w:sdtContent>
    </w:sdt>
    <w:bookmarkEnd w:id="8" w:displacedByCustomXml="prev"/>
    <w:sdt>
      <w:sdtPr>
        <w:rPr>
          <w:rFonts w:ascii="Times New Roman" w:eastAsia="Times New Roman" w:hAnsi="Times New Roman" w:cs="Times New Roman"/>
          <w:i/>
          <w:iCs/>
          <w:sz w:val="24"/>
          <w:u w:val="single"/>
        </w:rPr>
        <w:id w:val="2071611546"/>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Экономические характеристики</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Нижнетавдинский район расположен на юго-западе Тюменской области в подтаежной зоне. Площадь района составляет - 735645га, в том числе: земли сельскохозяйственного назначения – 197156 га; земли поселений – 14256 га; земли под объектами промышленности, транспорта, связи (и т.д.) – 3270 га; земли особо охраняемых территорий и объектов (природно-охранного, природно-заповедного, оздоровительного, рекреационного, историко -культурного назначения) – 15 га; земли лесного фонда – 439485 га; земли водного фонда – 9976 га; земли запаса – 71463 га. </w:t>
      </w:r>
    </w:p>
    <w:p w:rsidR="005C28B3" w:rsidRPr="005C28B3" w:rsidRDefault="005C28B3" w:rsidP="005C28B3">
      <w:pPr>
        <w:spacing w:after="0" w:line="360" w:lineRule="auto"/>
        <w:ind w:firstLine="709"/>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sz w:val="24"/>
          <w:szCs w:val="24"/>
          <w:lang w:eastAsia="ru-RU"/>
        </w:rPr>
        <w:t>Для развития Нижнетавдинского муниципального района сложились благоприятные социально-экономические условия, обусловленные его внутренним потенциалом, географическим расположением, запасами природных ресурсов, агропромышленным комплексом.</w:t>
      </w:r>
    </w:p>
    <w:p w:rsidR="005C28B3" w:rsidRPr="005C28B3" w:rsidRDefault="005C28B3" w:rsidP="005C28B3">
      <w:pPr>
        <w:spacing w:after="0" w:line="360" w:lineRule="auto"/>
        <w:ind w:firstLine="709"/>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sz w:val="24"/>
          <w:szCs w:val="24"/>
          <w:lang w:eastAsia="ru-RU"/>
        </w:rPr>
        <w:t>Развивается сельское хозяйство; активно ведется строительство объектов; осуществляется модернизация образования и здравоохранения; развивается культура и спорт.</w:t>
      </w:r>
    </w:p>
    <w:p w:rsidR="005C28B3" w:rsidRPr="005C28B3" w:rsidRDefault="005C28B3" w:rsidP="005C28B3">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5C28B3">
        <w:rPr>
          <w:rFonts w:ascii="Times New Roman" w:eastAsia="TimesNewRoman" w:hAnsi="Times New Roman" w:cs="Times New Roman"/>
          <w:sz w:val="24"/>
          <w:szCs w:val="24"/>
        </w:rPr>
        <w:t>Демографический потенциал района определяют: численность населения, смертность, показатели здоровья населения.</w:t>
      </w:r>
    </w:p>
    <w:p w:rsidR="005C28B3" w:rsidRPr="005C28B3" w:rsidRDefault="002C37AD" w:rsidP="005C28B3">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проживают в районе 28409</w:t>
      </w:r>
      <w:r w:rsidR="005C28B3" w:rsidRPr="005C28B3">
        <w:rPr>
          <w:rFonts w:ascii="Times New Roman" w:eastAsia="TimesNewRoman" w:hAnsi="Times New Roman" w:cs="Times New Roman"/>
          <w:sz w:val="24"/>
          <w:szCs w:val="24"/>
        </w:rPr>
        <w:t xml:space="preserve"> человек.</w:t>
      </w:r>
    </w:p>
    <w:p w:rsidR="005C28B3" w:rsidRPr="005C28B3" w:rsidRDefault="005C28B3" w:rsidP="005C28B3">
      <w:pPr>
        <w:autoSpaceDE w:val="0"/>
        <w:autoSpaceDN w:val="0"/>
        <w:adjustRightInd w:val="0"/>
        <w:spacing w:after="0" w:line="360" w:lineRule="auto"/>
        <w:ind w:firstLine="709"/>
        <w:jc w:val="both"/>
        <w:rPr>
          <w:rFonts w:ascii="Times New Roman" w:eastAsia="Calibri" w:hAnsi="Times New Roman" w:cs="Times New Roman"/>
          <w:sz w:val="24"/>
          <w:szCs w:val="24"/>
        </w:rPr>
      </w:pPr>
      <w:r w:rsidRPr="005C28B3">
        <w:rPr>
          <w:rFonts w:ascii="Times New Roman" w:eastAsia="TimesNewRoman" w:hAnsi="Times New Roman" w:cs="Times New Roman"/>
          <w:sz w:val="24"/>
          <w:szCs w:val="24"/>
        </w:rPr>
        <w:t>За последние пять лет насе</w:t>
      </w:r>
      <w:r w:rsidR="002C37AD">
        <w:rPr>
          <w:rFonts w:ascii="Times New Roman" w:eastAsia="TimesNewRoman" w:hAnsi="Times New Roman" w:cs="Times New Roman"/>
          <w:sz w:val="24"/>
          <w:szCs w:val="24"/>
        </w:rPr>
        <w:t>ление района увеличилось на 743</w:t>
      </w:r>
      <w:r w:rsidRPr="005C28B3">
        <w:rPr>
          <w:rFonts w:ascii="Times New Roman" w:eastAsia="TimesNewRoman" w:hAnsi="Times New Roman" w:cs="Times New Roman"/>
          <w:sz w:val="24"/>
          <w:szCs w:val="24"/>
        </w:rPr>
        <w:t xml:space="preserve"> человек (2015г.-27605чел., 20</w:t>
      </w:r>
      <w:r w:rsidR="002C37AD">
        <w:rPr>
          <w:rFonts w:ascii="Times New Roman" w:eastAsia="TimesNewRoman" w:hAnsi="Times New Roman" w:cs="Times New Roman"/>
          <w:sz w:val="24"/>
          <w:szCs w:val="24"/>
        </w:rPr>
        <w:t>16г.-28078чел., 2017г.-28105чел., 2018г.-28348чел.</w:t>
      </w:r>
      <w:r w:rsidRPr="005C28B3">
        <w:rPr>
          <w:rFonts w:ascii="Times New Roman" w:eastAsia="TimesNewRoman" w:hAnsi="Times New Roman" w:cs="Times New Roman"/>
          <w:sz w:val="24"/>
          <w:szCs w:val="24"/>
        </w:rPr>
        <w:t>).</w:t>
      </w:r>
    </w:p>
    <w:p w:rsidR="005C28B3" w:rsidRPr="005C28B3" w:rsidRDefault="005C28B3" w:rsidP="005C28B3">
      <w:pPr>
        <w:spacing w:after="0" w:line="240" w:lineRule="auto"/>
        <w:ind w:firstLine="709"/>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sz w:val="24"/>
          <w:szCs w:val="24"/>
          <w:lang w:eastAsia="ru-RU"/>
        </w:rPr>
        <w:t>В районе проживает 17 национальностей: около 70% русские, около 17% татары, более 8% чуваши и 5 % другие национальности: украинцы, белорусы, немцы и т.д.</w:t>
      </w:r>
    </w:p>
    <w:p w:rsidR="005C28B3" w:rsidRPr="005C28B3" w:rsidRDefault="005C28B3" w:rsidP="005C28B3">
      <w:pPr>
        <w:suppressAutoHyphens/>
        <w:spacing w:after="0" w:line="240" w:lineRule="auto"/>
        <w:ind w:firstLine="539"/>
        <w:jc w:val="center"/>
        <w:rPr>
          <w:rFonts w:ascii="Arial" w:eastAsia="Times New Roman" w:hAnsi="Arial" w:cs="Arial"/>
          <w:b/>
          <w:bCs/>
          <w:i/>
          <w:sz w:val="24"/>
          <w:szCs w:val="24"/>
          <w:lang w:eastAsia="ar-SA"/>
        </w:rPr>
      </w:pPr>
    </w:p>
    <w:sdt>
      <w:sdtPr>
        <w:rPr>
          <w:rFonts w:ascii="Times New Roman" w:eastAsia="Times New Roman" w:hAnsi="Times New Roman" w:cs="Times New Roman"/>
          <w:i/>
          <w:iCs/>
          <w:sz w:val="24"/>
          <w:u w:val="single"/>
        </w:rPr>
        <w:id w:val="1175837326"/>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Демографические характеристики</w:t>
          </w:r>
        </w:p>
      </w:sdtContent>
    </w:sdt>
    <w:p w:rsidR="005C28B3" w:rsidRPr="005C28B3" w:rsidRDefault="005C28B3" w:rsidP="005C28B3">
      <w:pPr>
        <w:suppressAutoHyphens/>
        <w:spacing w:after="0" w:line="240" w:lineRule="auto"/>
        <w:ind w:firstLine="539"/>
        <w:jc w:val="center"/>
        <w:rPr>
          <w:rFonts w:ascii="Arial" w:eastAsia="Times New Roman" w:hAnsi="Arial" w:cs="Arial"/>
          <w:b/>
          <w:bCs/>
          <w:i/>
          <w:sz w:val="24"/>
          <w:szCs w:val="24"/>
          <w:lang w:eastAsia="ar-SA"/>
        </w:rPr>
      </w:pPr>
    </w:p>
    <w:tbl>
      <w:tblPr>
        <w:tblStyle w:val="af1"/>
        <w:tblW w:w="0" w:type="auto"/>
        <w:tblLook w:val="04A0" w:firstRow="1" w:lastRow="0" w:firstColumn="1" w:lastColumn="0" w:noHBand="0" w:noVBand="1"/>
      </w:tblPr>
      <w:tblGrid>
        <w:gridCol w:w="2464"/>
        <w:gridCol w:w="1784"/>
        <w:gridCol w:w="1701"/>
        <w:gridCol w:w="1695"/>
        <w:gridCol w:w="6"/>
        <w:gridCol w:w="1695"/>
      </w:tblGrid>
      <w:tr w:rsidR="007F2DEC" w:rsidRPr="005C28B3" w:rsidTr="007F2DEC">
        <w:trPr>
          <w:trHeight w:val="416"/>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 xml:space="preserve">Возраст </w:t>
            </w:r>
          </w:p>
        </w:tc>
        <w:tc>
          <w:tcPr>
            <w:tcW w:w="1784" w:type="dxa"/>
          </w:tcPr>
          <w:p w:rsidR="007F2DEC" w:rsidRPr="005C28B3" w:rsidRDefault="007F2DEC" w:rsidP="007F2DEC">
            <w:pPr>
              <w:spacing w:line="360" w:lineRule="auto"/>
              <w:jc w:val="center"/>
              <w:rPr>
                <w:rFonts w:ascii="Times New Roman" w:eastAsia="Calibri" w:hAnsi="Times New Roman" w:cs="Times New Roman"/>
                <w:sz w:val="24"/>
              </w:rPr>
            </w:pPr>
            <w:r w:rsidRPr="005C28B3">
              <w:rPr>
                <w:rFonts w:ascii="Times New Roman" w:eastAsia="Calibri" w:hAnsi="Times New Roman" w:cs="Times New Roman"/>
                <w:sz w:val="24"/>
              </w:rPr>
              <w:t>2016 год</w:t>
            </w:r>
          </w:p>
        </w:tc>
        <w:tc>
          <w:tcPr>
            <w:tcW w:w="1701" w:type="dxa"/>
          </w:tcPr>
          <w:p w:rsidR="007F2DEC" w:rsidRPr="005C28B3" w:rsidRDefault="007F2DEC" w:rsidP="007F2DEC">
            <w:p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C28B3">
              <w:rPr>
                <w:rFonts w:ascii="Times New Roman" w:eastAsia="Calibri" w:hAnsi="Times New Roman" w:cs="Times New Roman"/>
                <w:sz w:val="24"/>
              </w:rPr>
              <w:t>2017 год</w:t>
            </w:r>
          </w:p>
        </w:tc>
        <w:tc>
          <w:tcPr>
            <w:tcW w:w="1701" w:type="dxa"/>
            <w:gridSpan w:val="2"/>
          </w:tcPr>
          <w:p w:rsidR="007F2DEC" w:rsidRPr="005C28B3" w:rsidRDefault="007F2DEC" w:rsidP="007F2DEC">
            <w:p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C28B3">
              <w:rPr>
                <w:rFonts w:ascii="Times New Roman" w:eastAsia="Calibri" w:hAnsi="Times New Roman" w:cs="Times New Roman"/>
                <w:sz w:val="24"/>
              </w:rPr>
              <w:t>2018 год</w:t>
            </w:r>
          </w:p>
        </w:tc>
        <w:tc>
          <w:tcPr>
            <w:tcW w:w="1695" w:type="dxa"/>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2019 год</w:t>
            </w:r>
          </w:p>
        </w:tc>
      </w:tr>
      <w:tr w:rsidR="007F2DEC" w:rsidRPr="005C28B3" w:rsidTr="007F2DEC">
        <w:trPr>
          <w:trHeight w:val="432"/>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0-3</w:t>
            </w:r>
          </w:p>
        </w:tc>
        <w:tc>
          <w:tcPr>
            <w:tcW w:w="178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1569</w:t>
            </w:r>
          </w:p>
        </w:tc>
        <w:tc>
          <w:tcPr>
            <w:tcW w:w="1701"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1538</w:t>
            </w:r>
          </w:p>
        </w:tc>
        <w:tc>
          <w:tcPr>
            <w:tcW w:w="1701" w:type="dxa"/>
            <w:gridSpan w:val="2"/>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1525</w:t>
            </w:r>
          </w:p>
        </w:tc>
        <w:tc>
          <w:tcPr>
            <w:tcW w:w="1695" w:type="dxa"/>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1425</w:t>
            </w:r>
          </w:p>
        </w:tc>
      </w:tr>
      <w:tr w:rsidR="007F2DEC" w:rsidRPr="005C28B3" w:rsidTr="007F2DEC">
        <w:trPr>
          <w:trHeight w:val="416"/>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4-6</w:t>
            </w:r>
          </w:p>
        </w:tc>
        <w:tc>
          <w:tcPr>
            <w:tcW w:w="178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1214</w:t>
            </w:r>
          </w:p>
        </w:tc>
        <w:tc>
          <w:tcPr>
            <w:tcW w:w="1701"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1252</w:t>
            </w:r>
          </w:p>
        </w:tc>
        <w:tc>
          <w:tcPr>
            <w:tcW w:w="1701" w:type="dxa"/>
            <w:gridSpan w:val="2"/>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1264</w:t>
            </w:r>
          </w:p>
        </w:tc>
        <w:tc>
          <w:tcPr>
            <w:tcW w:w="1695" w:type="dxa"/>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1334</w:t>
            </w:r>
          </w:p>
        </w:tc>
      </w:tr>
      <w:tr w:rsidR="007F2DEC" w:rsidRPr="005C28B3" w:rsidTr="007F2DEC">
        <w:trPr>
          <w:trHeight w:val="416"/>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7-17</w:t>
            </w:r>
          </w:p>
        </w:tc>
        <w:tc>
          <w:tcPr>
            <w:tcW w:w="178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3603</w:t>
            </w:r>
          </w:p>
        </w:tc>
        <w:tc>
          <w:tcPr>
            <w:tcW w:w="1701"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3780</w:t>
            </w:r>
          </w:p>
        </w:tc>
        <w:tc>
          <w:tcPr>
            <w:tcW w:w="1701" w:type="dxa"/>
            <w:gridSpan w:val="2"/>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3913</w:t>
            </w:r>
          </w:p>
        </w:tc>
        <w:tc>
          <w:tcPr>
            <w:tcW w:w="1695" w:type="dxa"/>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3983</w:t>
            </w:r>
          </w:p>
        </w:tc>
      </w:tr>
      <w:tr w:rsidR="007F2DEC" w:rsidRPr="005C28B3" w:rsidTr="007F2DEC">
        <w:trPr>
          <w:trHeight w:val="416"/>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18-29</w:t>
            </w:r>
          </w:p>
        </w:tc>
        <w:tc>
          <w:tcPr>
            <w:tcW w:w="178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4365</w:t>
            </w:r>
          </w:p>
        </w:tc>
        <w:tc>
          <w:tcPr>
            <w:tcW w:w="1701"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4825</w:t>
            </w:r>
          </w:p>
        </w:tc>
        <w:tc>
          <w:tcPr>
            <w:tcW w:w="1701" w:type="dxa"/>
            <w:gridSpan w:val="2"/>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4535</w:t>
            </w:r>
          </w:p>
        </w:tc>
        <w:tc>
          <w:tcPr>
            <w:tcW w:w="1695" w:type="dxa"/>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4147</w:t>
            </w:r>
          </w:p>
        </w:tc>
      </w:tr>
      <w:tr w:rsidR="007F2DEC" w:rsidRPr="005C28B3" w:rsidTr="007F2DEC">
        <w:trPr>
          <w:trHeight w:val="416"/>
        </w:trPr>
        <w:tc>
          <w:tcPr>
            <w:tcW w:w="246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Старше 29</w:t>
            </w:r>
          </w:p>
        </w:tc>
        <w:tc>
          <w:tcPr>
            <w:tcW w:w="1784"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16384</w:t>
            </w:r>
          </w:p>
        </w:tc>
        <w:tc>
          <w:tcPr>
            <w:tcW w:w="1701"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16925</w:t>
            </w:r>
          </w:p>
        </w:tc>
        <w:tc>
          <w:tcPr>
            <w:tcW w:w="1695" w:type="dxa"/>
          </w:tcPr>
          <w:p w:rsidR="007F2DEC" w:rsidRPr="005C28B3" w:rsidRDefault="007F2DEC" w:rsidP="005C28B3">
            <w:pPr>
              <w:spacing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17106</w:t>
            </w:r>
          </w:p>
        </w:tc>
        <w:tc>
          <w:tcPr>
            <w:tcW w:w="1701" w:type="dxa"/>
            <w:gridSpan w:val="2"/>
          </w:tcPr>
          <w:p w:rsidR="007F2DEC" w:rsidRPr="005C28B3" w:rsidRDefault="007F2DEC" w:rsidP="007F2DEC">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21667</w:t>
            </w:r>
          </w:p>
        </w:tc>
      </w:tr>
    </w:tbl>
    <w:p w:rsidR="005C28B3" w:rsidRPr="005C28B3" w:rsidRDefault="005C28B3" w:rsidP="005C28B3">
      <w:pPr>
        <w:suppressAutoHyphens/>
        <w:spacing w:after="0" w:line="360" w:lineRule="auto"/>
        <w:ind w:firstLine="539"/>
        <w:jc w:val="both"/>
        <w:rPr>
          <w:rFonts w:ascii="Times New Roman" w:eastAsia="Times New Roman" w:hAnsi="Times New Roman" w:cs="Times New Roman"/>
          <w:bCs/>
          <w:sz w:val="24"/>
          <w:szCs w:val="24"/>
          <w:lang w:eastAsia="ar-SA"/>
        </w:rPr>
      </w:pPr>
      <w:r w:rsidRPr="005C28B3">
        <w:rPr>
          <w:rFonts w:ascii="Times New Roman" w:eastAsia="Times New Roman" w:hAnsi="Times New Roman" w:cs="Times New Roman"/>
          <w:bCs/>
          <w:sz w:val="24"/>
          <w:szCs w:val="24"/>
          <w:lang w:eastAsia="ar-SA"/>
        </w:rPr>
        <w:t xml:space="preserve"> Анализируя возрастной состав населения  можно отметить снижение детей в возрасте до 3 лет, стабильное количество до 6 и увеличение количества до 17 лет. </w:t>
      </w:r>
    </w:p>
    <w:p w:rsidR="005C28B3" w:rsidRPr="005C28B3" w:rsidRDefault="005C28B3" w:rsidP="005C28B3">
      <w:pPr>
        <w:suppressAutoHyphens/>
        <w:spacing w:after="0" w:line="240" w:lineRule="auto"/>
        <w:ind w:firstLine="539"/>
        <w:jc w:val="both"/>
        <w:rPr>
          <w:rFonts w:ascii="Arial" w:eastAsia="Times New Roman" w:hAnsi="Arial" w:cs="Arial"/>
          <w:b/>
          <w:bCs/>
          <w:i/>
          <w:sz w:val="24"/>
          <w:szCs w:val="24"/>
          <w:lang w:eastAsia="ar-SA"/>
        </w:rPr>
      </w:pPr>
    </w:p>
    <w:p w:rsidR="005C28B3" w:rsidRPr="005C28B3" w:rsidRDefault="00B7142C" w:rsidP="005F69EB">
      <w:pPr>
        <w:tabs>
          <w:tab w:val="left" w:pos="4290"/>
        </w:tab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p>
    <w:bookmarkStart w:id="9" w:name="_Toc495357531" w:displacedByCustomXml="next"/>
    <w:sdt>
      <w:sdtPr>
        <w:rPr>
          <w:rFonts w:ascii="Times New Roman" w:eastAsia="Times New Roman" w:hAnsi="Times New Roman" w:cs="Times New Roman"/>
          <w:b/>
          <w:sz w:val="24"/>
          <w:szCs w:val="24"/>
        </w:rPr>
        <w:id w:val="439111926"/>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1.7. Особенности образовательной системы</w:t>
          </w:r>
        </w:p>
      </w:sdtContent>
    </w:sdt>
    <w:bookmarkEnd w:id="9" w:displacedByCustomXml="prev"/>
    <w:p w:rsidR="005C28B3" w:rsidRPr="002C37AD" w:rsidRDefault="005C28B3" w:rsidP="002C37AD">
      <w:pPr>
        <w:spacing w:after="0" w:line="360" w:lineRule="auto"/>
        <w:ind w:right="-1" w:firstLine="1157"/>
        <w:jc w:val="both"/>
        <w:rPr>
          <w:rFonts w:ascii="Times New Roman" w:eastAsia="Arial" w:hAnsi="Times New Roman" w:cs="Times New Roman"/>
          <w:color w:val="000000"/>
          <w:sz w:val="24"/>
          <w:szCs w:val="24"/>
          <w:lang w:eastAsia="ru-RU"/>
        </w:rPr>
      </w:pPr>
      <w:r w:rsidRPr="005C28B3">
        <w:rPr>
          <w:rFonts w:ascii="Times New Roman" w:eastAsia="Calibri" w:hAnsi="Times New Roman" w:cs="Times New Roman"/>
          <w:sz w:val="24"/>
          <w:szCs w:val="24"/>
        </w:rPr>
        <w:t>Деятель</w:t>
      </w:r>
      <w:r w:rsidR="002C37AD">
        <w:rPr>
          <w:rFonts w:ascii="Times New Roman" w:eastAsia="Calibri" w:hAnsi="Times New Roman" w:cs="Times New Roman"/>
          <w:sz w:val="24"/>
          <w:szCs w:val="24"/>
        </w:rPr>
        <w:t>ность системы образования в 2019</w:t>
      </w:r>
      <w:r w:rsidRPr="005C28B3">
        <w:rPr>
          <w:rFonts w:ascii="Times New Roman" w:eastAsia="Calibri" w:hAnsi="Times New Roman" w:cs="Times New Roman"/>
          <w:sz w:val="24"/>
          <w:szCs w:val="24"/>
        </w:rPr>
        <w:t xml:space="preserve"> учебном году была направлена на реализацию программы </w:t>
      </w:r>
      <w:r w:rsidR="002C37AD" w:rsidRPr="002C37AD">
        <w:rPr>
          <w:rFonts w:ascii="Times New Roman" w:eastAsia="Arial" w:hAnsi="Times New Roman" w:cs="Times New Roman"/>
          <w:color w:val="000000"/>
          <w:sz w:val="24"/>
          <w:szCs w:val="24"/>
          <w:lang w:eastAsia="ru-RU"/>
        </w:rPr>
        <w:t>«Основные направления развития</w:t>
      </w:r>
      <w:r w:rsidR="002C37AD">
        <w:rPr>
          <w:rFonts w:ascii="Times New Roman" w:eastAsia="Arial" w:hAnsi="Times New Roman" w:cs="Times New Roman"/>
          <w:color w:val="000000"/>
          <w:sz w:val="24"/>
          <w:szCs w:val="24"/>
          <w:lang w:eastAsia="ru-RU"/>
        </w:rPr>
        <w:t xml:space="preserve"> </w:t>
      </w:r>
      <w:r w:rsidR="002C37AD" w:rsidRPr="002C37AD">
        <w:rPr>
          <w:rFonts w:ascii="Times New Roman" w:eastAsia="Arial" w:hAnsi="Times New Roman" w:cs="Times New Roman"/>
          <w:color w:val="000000"/>
          <w:sz w:val="24"/>
          <w:szCs w:val="24"/>
          <w:lang w:eastAsia="ru-RU"/>
        </w:rPr>
        <w:t>образования в Нижнетавдинском</w:t>
      </w:r>
      <w:r w:rsidR="002C37AD">
        <w:rPr>
          <w:rFonts w:ascii="Times New Roman" w:eastAsia="Arial" w:hAnsi="Times New Roman" w:cs="Times New Roman"/>
          <w:color w:val="000000"/>
          <w:sz w:val="24"/>
          <w:szCs w:val="24"/>
          <w:lang w:eastAsia="ru-RU"/>
        </w:rPr>
        <w:t xml:space="preserve"> </w:t>
      </w:r>
      <w:r w:rsidR="002C37AD" w:rsidRPr="002C37AD">
        <w:rPr>
          <w:rFonts w:ascii="Times New Roman" w:eastAsia="Arial" w:hAnsi="Times New Roman" w:cs="Times New Roman"/>
          <w:color w:val="000000"/>
          <w:sz w:val="24"/>
          <w:szCs w:val="24"/>
          <w:lang w:eastAsia="ru-RU"/>
        </w:rPr>
        <w:t>муниципальном районе»</w:t>
      </w:r>
      <w:r w:rsidR="002C37AD">
        <w:rPr>
          <w:rFonts w:ascii="Times New Roman" w:eastAsia="Arial" w:hAnsi="Times New Roman" w:cs="Times New Roman"/>
          <w:color w:val="000000"/>
          <w:sz w:val="24"/>
          <w:szCs w:val="24"/>
          <w:lang w:eastAsia="ru-RU"/>
        </w:rPr>
        <w:t xml:space="preserve"> </w:t>
      </w:r>
      <w:r w:rsidR="002C37AD" w:rsidRPr="002C37AD">
        <w:rPr>
          <w:rFonts w:ascii="Times New Roman" w:eastAsia="Arial" w:hAnsi="Times New Roman" w:cs="Times New Roman"/>
          <w:color w:val="000000"/>
          <w:sz w:val="24"/>
          <w:szCs w:val="24"/>
          <w:lang w:eastAsia="ru-RU"/>
        </w:rPr>
        <w:t>на 2019 год</w:t>
      </w:r>
      <w:r w:rsidR="002C37AD">
        <w:rPr>
          <w:rFonts w:ascii="Times New Roman" w:eastAsia="Arial" w:hAnsi="Times New Roman" w:cs="Times New Roman"/>
          <w:color w:val="000000"/>
          <w:sz w:val="24"/>
          <w:szCs w:val="24"/>
          <w:lang w:eastAsia="ru-RU"/>
        </w:rPr>
        <w:t xml:space="preserve"> </w:t>
      </w:r>
      <w:r w:rsidR="002C37AD" w:rsidRPr="002C37AD">
        <w:rPr>
          <w:rFonts w:ascii="Times New Roman" w:eastAsia="Arial" w:hAnsi="Times New Roman" w:cs="Times New Roman"/>
          <w:color w:val="000000"/>
          <w:sz w:val="24"/>
          <w:szCs w:val="24"/>
          <w:lang w:eastAsia="ru-RU"/>
        </w:rPr>
        <w:t>и  плановый период</w:t>
      </w:r>
      <w:r w:rsidR="002C37AD">
        <w:rPr>
          <w:rFonts w:ascii="Times New Roman" w:eastAsia="Arial" w:hAnsi="Times New Roman" w:cs="Times New Roman"/>
          <w:color w:val="000000"/>
          <w:sz w:val="24"/>
          <w:szCs w:val="24"/>
          <w:lang w:eastAsia="ru-RU"/>
        </w:rPr>
        <w:t xml:space="preserve"> </w:t>
      </w:r>
      <w:r w:rsidR="002C37AD" w:rsidRPr="002C37AD">
        <w:rPr>
          <w:rFonts w:ascii="Times New Roman" w:eastAsia="Arial" w:hAnsi="Times New Roman" w:cs="Times New Roman"/>
          <w:color w:val="000000"/>
          <w:sz w:val="24"/>
          <w:szCs w:val="24"/>
          <w:lang w:eastAsia="ru-RU"/>
        </w:rPr>
        <w:t>до 2025 года</w:t>
      </w:r>
      <w:r w:rsidR="002C37AD">
        <w:rPr>
          <w:rFonts w:ascii="Times New Roman" w:eastAsia="Arial" w:hAnsi="Times New Roman" w:cs="Times New Roman"/>
          <w:color w:val="000000"/>
          <w:sz w:val="24"/>
          <w:szCs w:val="24"/>
          <w:lang w:eastAsia="ru-RU"/>
        </w:rPr>
        <w:t xml:space="preserve"> </w:t>
      </w:r>
      <w:r w:rsidRPr="005C28B3">
        <w:rPr>
          <w:rFonts w:ascii="Times New Roman" w:eastAsia="Calibri" w:hAnsi="Times New Roman" w:cs="Times New Roman"/>
          <w:sz w:val="24"/>
          <w:szCs w:val="24"/>
        </w:rPr>
        <w:t>и приоритетного национального проекта «Образование», на создание условий для оказания доступных, качественных образовательных услуг.</w:t>
      </w:r>
    </w:p>
    <w:p w:rsidR="005C28B3" w:rsidRPr="005C28B3" w:rsidRDefault="005C28B3" w:rsidP="00020747">
      <w:pPr>
        <w:spacing w:after="0" w:line="360" w:lineRule="auto"/>
        <w:ind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 течение учебного года развитие системы образования в Нижнетавдинском районе осуществлялось по следующим направлениям:</w:t>
      </w:r>
    </w:p>
    <w:p w:rsidR="00020747" w:rsidRPr="00020747" w:rsidRDefault="00020747" w:rsidP="00020747">
      <w:pPr>
        <w:numPr>
          <w:ilvl w:val="0"/>
          <w:numId w:val="4"/>
        </w:numPr>
        <w:spacing w:after="0" w:line="360" w:lineRule="auto"/>
        <w:ind w:left="284" w:firstLine="567"/>
        <w:contextualSpacing/>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удовлетворение потребности населения в услугах дошкольного образования для детей, начиная с раннего детского возраста;</w:t>
      </w:r>
    </w:p>
    <w:p w:rsidR="00020747" w:rsidRPr="00020747" w:rsidRDefault="00020747" w:rsidP="00020747">
      <w:pPr>
        <w:numPr>
          <w:ilvl w:val="0"/>
          <w:numId w:val="4"/>
        </w:numPr>
        <w:spacing w:after="0" w:line="360" w:lineRule="auto"/>
        <w:ind w:left="284" w:firstLine="567"/>
        <w:contextualSpacing/>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создание условий, соответствующих федеральным требованиям к реализации образовательной программы, во всех образовательных учреждениях с учётом специфики социо - культурного окружения и запросов родителей;</w:t>
      </w:r>
    </w:p>
    <w:p w:rsidR="00020747" w:rsidRPr="00020747" w:rsidRDefault="00020747" w:rsidP="00020747">
      <w:pPr>
        <w:numPr>
          <w:ilvl w:val="0"/>
          <w:numId w:val="4"/>
        </w:numPr>
        <w:spacing w:after="0" w:line="360" w:lineRule="auto"/>
        <w:ind w:left="284" w:firstLine="567"/>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обеспечение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w:t>
      </w:r>
    </w:p>
    <w:p w:rsidR="00020747" w:rsidRPr="00020747" w:rsidRDefault="00020747" w:rsidP="00020747">
      <w:pPr>
        <w:numPr>
          <w:ilvl w:val="0"/>
          <w:numId w:val="4"/>
        </w:numPr>
        <w:spacing w:after="0" w:line="360" w:lineRule="auto"/>
        <w:ind w:left="284" w:firstLine="567"/>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совершенствование работы образовательных учреждений, ориентированной на развитие одаренных  и талантливых детей;</w:t>
      </w:r>
    </w:p>
    <w:p w:rsidR="00020747" w:rsidRPr="00020747" w:rsidRDefault="00020747" w:rsidP="00020747">
      <w:pPr>
        <w:numPr>
          <w:ilvl w:val="0"/>
          <w:numId w:val="4"/>
        </w:numPr>
        <w:spacing w:after="0" w:line="360" w:lineRule="auto"/>
        <w:ind w:left="284" w:firstLine="567"/>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 xml:space="preserve">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 </w:t>
      </w:r>
    </w:p>
    <w:p w:rsidR="00020747" w:rsidRPr="00020747" w:rsidRDefault="00020747" w:rsidP="00020747">
      <w:pPr>
        <w:numPr>
          <w:ilvl w:val="0"/>
          <w:numId w:val="4"/>
        </w:numPr>
        <w:tabs>
          <w:tab w:val="left" w:pos="1080"/>
        </w:tabs>
        <w:spacing w:after="0" w:line="360" w:lineRule="auto"/>
        <w:ind w:left="284" w:firstLine="567"/>
        <w:contextualSpacing/>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создание условий для эффективной организации обучения и социализации детей с ограниченными возможностями здоровья, развитие интегрированного (инклюзивного) образования;</w:t>
      </w:r>
    </w:p>
    <w:p w:rsidR="00020747" w:rsidRPr="00020747" w:rsidRDefault="00020747" w:rsidP="00020747">
      <w:pPr>
        <w:numPr>
          <w:ilvl w:val="0"/>
          <w:numId w:val="4"/>
        </w:numPr>
        <w:spacing w:after="0" w:line="360" w:lineRule="auto"/>
        <w:ind w:left="284" w:firstLine="567"/>
        <w:jc w:val="both"/>
        <w:rPr>
          <w:rFonts w:ascii="Times New Roman" w:eastAsia="Times New Roman" w:hAnsi="Times New Roman" w:cs="Times New Roman"/>
          <w:sz w:val="24"/>
          <w:szCs w:val="24"/>
          <w:lang w:eastAsia="ru-RU"/>
        </w:rPr>
      </w:pPr>
      <w:r w:rsidRPr="00020747">
        <w:rPr>
          <w:rFonts w:ascii="Times New Roman" w:eastAsia="Times New Roman" w:hAnsi="Times New Roman" w:cs="Times New Roman"/>
          <w:sz w:val="24"/>
          <w:szCs w:val="24"/>
          <w:lang w:eastAsia="ru-RU"/>
        </w:rPr>
        <w:t>обеспечение исполнения федеральных требований к образовательным учреждениям в части охраны здоровья обучающихся, создание условий безопасного пребывания учащихся в образовательных учреждениях.</w:t>
      </w:r>
    </w:p>
    <w:p w:rsidR="005C28B3" w:rsidRPr="005C28B3" w:rsidRDefault="005C28B3" w:rsidP="00020747">
      <w:pPr>
        <w:tabs>
          <w:tab w:val="left" w:pos="1110"/>
        </w:tabs>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Основными результатами деятельности  является:</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rPr>
      </w:pPr>
      <w:r w:rsidRPr="005C28B3">
        <w:rPr>
          <w:rFonts w:ascii="Times New Roman" w:eastAsia="Calibri" w:hAnsi="Times New Roman" w:cs="Times New Roman"/>
          <w:sz w:val="24"/>
          <w:szCs w:val="24"/>
        </w:rPr>
        <w:t>Общедоступность и бесплатность в соответствии с федеральными государственными образовательными стандартами дошкольного общего, начального общего, основного общего и среднего общего образования.</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Повышение уровня образования обучающихся.</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Вовлечение в полноценную жизнедеятельность детей и подростков, испытывающих трудности с интеграцией в обществе (детей с ограниченными </w:t>
      </w:r>
      <w:r w:rsidRPr="005C28B3">
        <w:rPr>
          <w:rFonts w:ascii="Times New Roman" w:eastAsia="Calibri" w:hAnsi="Times New Roman" w:cs="Times New Roman"/>
          <w:sz w:val="24"/>
          <w:szCs w:val="24"/>
        </w:rPr>
        <w:lastRenderedPageBreak/>
        <w:t>возможностями здоровья, инвалидов, несовершеннолетних с девиантным поведением и др.).</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Развитие одаренности детей.</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Формирование конкурентной образовательной среды.</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Совершенствование технологий и программ обучения, повышение уровня обученности выпускников.</w:t>
      </w:r>
    </w:p>
    <w:p w:rsidR="005C28B3" w:rsidRPr="005C28B3" w:rsidRDefault="005C28B3" w:rsidP="00020747">
      <w:pPr>
        <w:numPr>
          <w:ilvl w:val="0"/>
          <w:numId w:val="6"/>
        </w:numPr>
        <w:spacing w:after="0" w:line="360" w:lineRule="auto"/>
        <w:ind w:right="-1"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Корректировка содержания и форм повышения квалификации педагогических кадров.</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rPr>
          <w:rFonts w:ascii="Times New Roman" w:eastAsia="Calibri" w:hAnsi="Times New Roman" w:cs="Times New Roman"/>
          <w:sz w:val="24"/>
        </w:rPr>
      </w:pPr>
      <w:r w:rsidRPr="005C28B3">
        <w:rPr>
          <w:rFonts w:ascii="Times New Roman" w:eastAsia="Calibri" w:hAnsi="Times New Roman" w:cs="Times New Roman"/>
          <w:sz w:val="24"/>
        </w:rPr>
        <w:br w:type="page"/>
      </w:r>
    </w:p>
    <w:bookmarkStart w:id="10" w:name="_Toc495357532" w:displacedByCustomXml="next"/>
    <w:sdt>
      <w:sdtPr>
        <w:rPr>
          <w:rFonts w:ascii="Times New Roman" w:eastAsia="Times New Roman" w:hAnsi="Times New Roman" w:cs="Times New Roman"/>
          <w:b/>
          <w:sz w:val="28"/>
          <w:szCs w:val="26"/>
        </w:rPr>
        <w:id w:val="282697073"/>
        <w:lock w:val="contentLocked"/>
      </w:sdtPr>
      <w:sdtEndPr/>
      <w:sdtContent>
        <w:p w:rsidR="005C28B3" w:rsidRPr="005C28B3" w:rsidRDefault="005C28B3" w:rsidP="005C28B3">
          <w:pPr>
            <w:keepNext/>
            <w:keepLines/>
            <w:spacing w:after="0" w:line="360" w:lineRule="auto"/>
            <w:ind w:firstLine="709"/>
            <w:jc w:val="both"/>
            <w:outlineLvl w:val="1"/>
            <w:rPr>
              <w:rFonts w:ascii="Times New Roman" w:eastAsia="Times New Roman" w:hAnsi="Times New Roman" w:cs="Times New Roman"/>
              <w:b/>
              <w:sz w:val="28"/>
              <w:szCs w:val="26"/>
            </w:rPr>
          </w:pPr>
          <w:r w:rsidRPr="005C28B3">
            <w:rPr>
              <w:rFonts w:ascii="Times New Roman" w:eastAsia="Times New Roman" w:hAnsi="Times New Roman" w:cs="Times New Roman"/>
              <w:b/>
              <w:sz w:val="28"/>
              <w:szCs w:val="26"/>
            </w:rPr>
            <w:t>2. Анализ состояния и перспектив развития системы образования: основная часть.</w:t>
          </w:r>
        </w:p>
      </w:sdtContent>
    </w:sdt>
    <w:bookmarkEnd w:id="10" w:displacedByCustomXml="prev"/>
    <w:bookmarkStart w:id="11" w:name="_Toc495357533" w:displacedByCustomXml="next"/>
    <w:sdt>
      <w:sdtPr>
        <w:rPr>
          <w:rFonts w:ascii="Times New Roman" w:eastAsia="Times New Roman" w:hAnsi="Times New Roman" w:cs="Times New Roman"/>
          <w:b/>
          <w:sz w:val="24"/>
          <w:szCs w:val="24"/>
        </w:rPr>
        <w:id w:val="1210762401"/>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2.1. Сведения о развитии дошкольного образования</w:t>
          </w:r>
        </w:p>
      </w:sdtContent>
    </w:sdt>
    <w:bookmarkEnd w:id="11" w:displacedByCustomXml="prev"/>
    <w:p w:rsidR="005C28B3" w:rsidRPr="005C28B3" w:rsidRDefault="005C28B3" w:rsidP="005C28B3">
      <w:pPr>
        <w:spacing w:after="0" w:line="360" w:lineRule="auto"/>
        <w:ind w:firstLine="708"/>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Систему дошкольного образования в районе представляют 23 учреждения, в том числе: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1- муниципальное автономное дошкольное образовательное учреждение;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5-структурных подразделений школ, оказывающих услуги дошкольного образования;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3-учреждения для детей дошкольного и младшего школьного возраста (образовательный комплекс «Школа - сад»);</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12-отделений дошкольного образования при общеобразовательных учреждениях, оказывающих услуги дошкольного образования;</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1-группа кратковременного пребывания при общеобразовательном учреждении, оказывающем услуги дошкольного образования.</w:t>
      </w:r>
    </w:p>
    <w:p w:rsidR="005C28B3" w:rsidRPr="005C28B3" w:rsidRDefault="005C28B3" w:rsidP="005C28B3">
      <w:pPr>
        <w:spacing w:after="0" w:line="360" w:lineRule="auto"/>
        <w:ind w:firstLine="709"/>
        <w:jc w:val="center"/>
        <w:rPr>
          <w:rFonts w:ascii="Times New Roman" w:eastAsia="Calibri" w:hAnsi="Times New Roman" w:cs="Times New Roman"/>
          <w:b/>
          <w:sz w:val="24"/>
          <w:szCs w:val="24"/>
        </w:rPr>
      </w:pPr>
      <w:r w:rsidRPr="005C28B3">
        <w:rPr>
          <w:rFonts w:ascii="Times New Roman" w:eastAsia="Calibri" w:hAnsi="Times New Roman" w:cs="Times New Roman"/>
          <w:b/>
          <w:sz w:val="24"/>
          <w:szCs w:val="24"/>
        </w:rPr>
        <w:t>Динамика цифровых показателей  образовательных</w:t>
      </w:r>
    </w:p>
    <w:p w:rsidR="005C28B3" w:rsidRPr="005C28B3" w:rsidRDefault="005C28B3" w:rsidP="005C28B3">
      <w:pPr>
        <w:spacing w:after="0" w:line="360" w:lineRule="auto"/>
        <w:ind w:left="1080" w:firstLine="709"/>
        <w:jc w:val="both"/>
        <w:rPr>
          <w:rFonts w:ascii="Times New Roman" w:eastAsia="Calibri" w:hAnsi="Times New Roman" w:cs="Times New Roman"/>
          <w:b/>
          <w:sz w:val="24"/>
          <w:szCs w:val="24"/>
        </w:rPr>
      </w:pPr>
      <w:r w:rsidRPr="005C28B3">
        <w:rPr>
          <w:rFonts w:ascii="Times New Roman" w:eastAsia="Calibri" w:hAnsi="Times New Roman" w:cs="Times New Roman"/>
          <w:b/>
          <w:sz w:val="24"/>
          <w:szCs w:val="24"/>
        </w:rPr>
        <w:t>учреждений, реализующих программу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1405"/>
        <w:gridCol w:w="1184"/>
        <w:gridCol w:w="1165"/>
        <w:gridCol w:w="1080"/>
        <w:gridCol w:w="1082"/>
      </w:tblGrid>
      <w:tr w:rsidR="005C28B3" w:rsidRPr="005C28B3" w:rsidTr="00511C9B">
        <w:trPr>
          <w:trHeight w:val="380"/>
        </w:trPr>
        <w:tc>
          <w:tcPr>
            <w:tcW w:w="9345" w:type="dxa"/>
            <w:gridSpan w:val="6"/>
            <w:shd w:val="clear" w:color="auto" w:fill="auto"/>
          </w:tcPr>
          <w:p w:rsidR="005C28B3" w:rsidRPr="005C28B3" w:rsidRDefault="005C28B3" w:rsidP="005C28B3">
            <w:pPr>
              <w:spacing w:after="0" w:line="240" w:lineRule="auto"/>
              <w:ind w:left="1188"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Сеть образовательных учреждений</w:t>
            </w:r>
          </w:p>
        </w:tc>
      </w:tr>
      <w:tr w:rsidR="00511C9B" w:rsidRPr="005C28B3" w:rsidTr="00511C9B">
        <w:tblPrEx>
          <w:tblLook w:val="01E0" w:firstRow="1" w:lastRow="1" w:firstColumn="1" w:lastColumn="1" w:noHBand="0" w:noVBand="0"/>
        </w:tblPrEx>
        <w:tc>
          <w:tcPr>
            <w:tcW w:w="3429" w:type="dxa"/>
            <w:shd w:val="clear" w:color="auto" w:fill="auto"/>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Наименование </w:t>
            </w:r>
          </w:p>
        </w:tc>
        <w:tc>
          <w:tcPr>
            <w:tcW w:w="1405" w:type="dxa"/>
            <w:shd w:val="clear" w:color="auto" w:fill="auto"/>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2015</w:t>
            </w:r>
          </w:p>
        </w:tc>
        <w:tc>
          <w:tcPr>
            <w:tcW w:w="1184" w:type="dxa"/>
            <w:shd w:val="clear" w:color="auto" w:fill="auto"/>
          </w:tcPr>
          <w:p w:rsidR="00511C9B" w:rsidRPr="005C28B3" w:rsidRDefault="00511C9B" w:rsidP="005C28B3">
            <w:pPr>
              <w:spacing w:after="0" w:line="24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2016</w:t>
            </w:r>
          </w:p>
        </w:tc>
        <w:tc>
          <w:tcPr>
            <w:tcW w:w="1165" w:type="dxa"/>
            <w:shd w:val="clear" w:color="auto" w:fill="auto"/>
          </w:tcPr>
          <w:p w:rsidR="00511C9B" w:rsidRPr="005C28B3" w:rsidRDefault="00511C9B" w:rsidP="005C28B3">
            <w:pPr>
              <w:spacing w:after="0" w:line="24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2017</w:t>
            </w:r>
          </w:p>
        </w:tc>
        <w:tc>
          <w:tcPr>
            <w:tcW w:w="1080" w:type="dxa"/>
            <w:shd w:val="clear" w:color="auto" w:fill="auto"/>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2018</w:t>
            </w:r>
          </w:p>
        </w:tc>
        <w:tc>
          <w:tcPr>
            <w:tcW w:w="1082" w:type="dxa"/>
            <w:shd w:val="clear" w:color="auto" w:fill="auto"/>
          </w:tcPr>
          <w:p w:rsidR="00511C9B" w:rsidRPr="005C28B3" w:rsidRDefault="00511C9B" w:rsidP="005C28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r>
      <w:tr w:rsidR="00511C9B" w:rsidRPr="005C28B3" w:rsidTr="00511C9B">
        <w:tblPrEx>
          <w:tblLook w:val="01E0" w:firstRow="1" w:lastRow="1" w:firstColumn="1" w:lastColumn="1" w:noHBand="0" w:noVBand="0"/>
        </w:tblPrEx>
        <w:trPr>
          <w:trHeight w:val="1059"/>
        </w:trPr>
        <w:tc>
          <w:tcPr>
            <w:tcW w:w="3429" w:type="dxa"/>
            <w:shd w:val="clear" w:color="auto" w:fill="auto"/>
          </w:tcPr>
          <w:p w:rsidR="00511C9B" w:rsidRPr="005C28B3" w:rsidRDefault="00511C9B"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Муниципальные автономные дошкольные образовательные учреждения </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p>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p>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080" w:type="dxa"/>
            <w:shd w:val="clear" w:color="auto" w:fill="auto"/>
            <w:vAlign w:val="center"/>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082" w:type="dxa"/>
            <w:shd w:val="clear" w:color="auto" w:fill="auto"/>
            <w:vAlign w:val="center"/>
          </w:tcPr>
          <w:p w:rsidR="00511C9B" w:rsidRPr="005C28B3" w:rsidRDefault="00511C9B" w:rsidP="00511C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11C9B" w:rsidRPr="005C28B3" w:rsidTr="00511C9B">
        <w:tblPrEx>
          <w:tblLook w:val="01E0" w:firstRow="1" w:lastRow="1" w:firstColumn="1" w:lastColumn="1" w:noHBand="0" w:noVBand="0"/>
        </w:tblPrEx>
        <w:tc>
          <w:tcPr>
            <w:tcW w:w="3429" w:type="dxa"/>
            <w:shd w:val="clear" w:color="auto" w:fill="auto"/>
          </w:tcPr>
          <w:p w:rsidR="00511C9B" w:rsidRPr="005C28B3" w:rsidRDefault="00511C9B"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Структурные подразделения  муниципальных общеобразовательных учреждений </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p>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5</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p>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5</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p>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6</w:t>
            </w:r>
          </w:p>
        </w:tc>
        <w:tc>
          <w:tcPr>
            <w:tcW w:w="1080" w:type="dxa"/>
            <w:shd w:val="clear" w:color="auto" w:fill="auto"/>
            <w:vAlign w:val="center"/>
          </w:tcPr>
          <w:p w:rsidR="00511C9B" w:rsidRPr="005C28B3" w:rsidRDefault="00511C9B" w:rsidP="005C28B3">
            <w:pPr>
              <w:rPr>
                <w:rFonts w:ascii="Times New Roman" w:eastAsia="Calibri" w:hAnsi="Times New Roman" w:cs="Times New Roman"/>
                <w:sz w:val="24"/>
                <w:szCs w:val="24"/>
              </w:rPr>
            </w:pPr>
          </w:p>
          <w:p w:rsidR="00511C9B" w:rsidRPr="005C28B3" w:rsidRDefault="00511C9B" w:rsidP="005C28B3">
            <w:pPr>
              <w:spacing w:after="0" w:line="24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6</w:t>
            </w:r>
          </w:p>
        </w:tc>
        <w:tc>
          <w:tcPr>
            <w:tcW w:w="1082" w:type="dxa"/>
            <w:shd w:val="clear" w:color="auto" w:fill="auto"/>
            <w:vAlign w:val="center"/>
          </w:tcPr>
          <w:p w:rsidR="00511C9B" w:rsidRDefault="00511C9B">
            <w:pPr>
              <w:rPr>
                <w:rFonts w:ascii="Times New Roman" w:eastAsia="Calibri" w:hAnsi="Times New Roman" w:cs="Times New Roman"/>
                <w:sz w:val="24"/>
                <w:szCs w:val="24"/>
              </w:rPr>
            </w:pPr>
          </w:p>
          <w:p w:rsidR="00511C9B" w:rsidRPr="005C28B3" w:rsidRDefault="00651DCC" w:rsidP="00651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11C9B" w:rsidRPr="005C28B3" w:rsidTr="00511C9B">
        <w:tblPrEx>
          <w:tblLook w:val="01E0" w:firstRow="1" w:lastRow="1" w:firstColumn="1" w:lastColumn="1" w:noHBand="0" w:noVBand="0"/>
        </w:tblPrEx>
        <w:trPr>
          <w:trHeight w:val="1122"/>
        </w:trPr>
        <w:tc>
          <w:tcPr>
            <w:tcW w:w="3429" w:type="dxa"/>
            <w:shd w:val="clear" w:color="auto" w:fill="auto"/>
          </w:tcPr>
          <w:p w:rsidR="00511C9B" w:rsidRPr="005C28B3" w:rsidRDefault="00511C9B"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iCs/>
                <w:sz w:val="24"/>
                <w:szCs w:val="24"/>
              </w:rPr>
              <w:t>Отделения дошкольного образования общеобразовательных учреждений</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080" w:type="dxa"/>
            <w:shd w:val="clear" w:color="auto" w:fill="auto"/>
            <w:vAlign w:val="center"/>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082" w:type="dxa"/>
            <w:shd w:val="clear" w:color="auto" w:fill="auto"/>
            <w:vAlign w:val="center"/>
          </w:tcPr>
          <w:p w:rsidR="00511C9B" w:rsidRPr="005C28B3" w:rsidRDefault="00651DCC" w:rsidP="005C28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11C9B" w:rsidRPr="005C28B3" w:rsidTr="00511C9B">
        <w:tblPrEx>
          <w:tblLook w:val="01E0" w:firstRow="1" w:lastRow="1" w:firstColumn="1" w:lastColumn="1" w:noHBand="0" w:noVBand="0"/>
        </w:tblPrEx>
        <w:trPr>
          <w:trHeight w:val="397"/>
        </w:trPr>
        <w:tc>
          <w:tcPr>
            <w:tcW w:w="3429" w:type="dxa"/>
            <w:shd w:val="clear" w:color="auto" w:fill="auto"/>
          </w:tcPr>
          <w:p w:rsidR="00511C9B" w:rsidRPr="005C28B3" w:rsidRDefault="00511C9B" w:rsidP="005C28B3">
            <w:pPr>
              <w:spacing w:after="0" w:line="240" w:lineRule="auto"/>
              <w:ind w:firstLine="709"/>
              <w:jc w:val="both"/>
              <w:rPr>
                <w:rFonts w:ascii="Times New Roman" w:eastAsia="Calibri" w:hAnsi="Times New Roman" w:cs="Times New Roman"/>
                <w:iCs/>
                <w:sz w:val="24"/>
                <w:szCs w:val="24"/>
              </w:rPr>
            </w:pPr>
            <w:r w:rsidRPr="005C28B3">
              <w:rPr>
                <w:rFonts w:ascii="Times New Roman" w:eastAsia="Calibri" w:hAnsi="Times New Roman" w:cs="Times New Roman"/>
                <w:iCs/>
                <w:sz w:val="24"/>
                <w:szCs w:val="24"/>
              </w:rPr>
              <w:t>Начальная школа – детский сад</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080" w:type="dxa"/>
            <w:shd w:val="clear" w:color="auto" w:fill="auto"/>
            <w:vAlign w:val="center"/>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082" w:type="dxa"/>
            <w:shd w:val="clear" w:color="auto" w:fill="auto"/>
            <w:vAlign w:val="center"/>
          </w:tcPr>
          <w:p w:rsidR="00511C9B" w:rsidRPr="005C28B3" w:rsidRDefault="00651DCC" w:rsidP="00511C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11C9B" w:rsidRPr="005C28B3" w:rsidTr="00511C9B">
        <w:tblPrEx>
          <w:tblLook w:val="01E0" w:firstRow="1" w:lastRow="1" w:firstColumn="1" w:lastColumn="1" w:noHBand="0" w:noVBand="0"/>
        </w:tblPrEx>
        <w:trPr>
          <w:trHeight w:val="397"/>
        </w:trPr>
        <w:tc>
          <w:tcPr>
            <w:tcW w:w="3429" w:type="dxa"/>
            <w:shd w:val="clear" w:color="auto" w:fill="auto"/>
          </w:tcPr>
          <w:p w:rsidR="00511C9B" w:rsidRPr="005C28B3" w:rsidRDefault="00511C9B" w:rsidP="005C28B3">
            <w:pPr>
              <w:spacing w:after="0" w:line="240" w:lineRule="auto"/>
              <w:ind w:firstLine="709"/>
              <w:jc w:val="both"/>
              <w:rPr>
                <w:rFonts w:ascii="Times New Roman" w:eastAsia="Calibri" w:hAnsi="Times New Roman" w:cs="Times New Roman"/>
                <w:iCs/>
                <w:sz w:val="24"/>
                <w:szCs w:val="24"/>
              </w:rPr>
            </w:pPr>
            <w:r w:rsidRPr="005C28B3">
              <w:rPr>
                <w:rFonts w:ascii="Times New Roman" w:eastAsia="Calibri" w:hAnsi="Times New Roman" w:cs="Times New Roman"/>
                <w:iCs/>
                <w:sz w:val="24"/>
                <w:szCs w:val="24"/>
              </w:rPr>
              <w:t>ГКП</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080" w:type="dxa"/>
            <w:shd w:val="clear" w:color="auto" w:fill="auto"/>
            <w:vAlign w:val="center"/>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w:t>
            </w:r>
          </w:p>
        </w:tc>
        <w:tc>
          <w:tcPr>
            <w:tcW w:w="1082" w:type="dxa"/>
            <w:shd w:val="clear" w:color="auto" w:fill="auto"/>
            <w:vAlign w:val="center"/>
          </w:tcPr>
          <w:p w:rsidR="00511C9B" w:rsidRPr="005C28B3" w:rsidRDefault="00651DCC" w:rsidP="00511C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11C9B" w:rsidRPr="005C28B3" w:rsidTr="00511C9B">
        <w:tblPrEx>
          <w:tblLook w:val="01E0" w:firstRow="1" w:lastRow="1" w:firstColumn="1" w:lastColumn="1" w:noHBand="0" w:noVBand="0"/>
        </w:tblPrEx>
        <w:trPr>
          <w:trHeight w:val="500"/>
        </w:trPr>
        <w:tc>
          <w:tcPr>
            <w:tcW w:w="3429" w:type="dxa"/>
            <w:shd w:val="clear" w:color="auto" w:fill="auto"/>
          </w:tcPr>
          <w:p w:rsidR="00511C9B" w:rsidRPr="005C28B3" w:rsidRDefault="00511C9B" w:rsidP="005C28B3">
            <w:pPr>
              <w:spacing w:after="0" w:line="240" w:lineRule="auto"/>
              <w:ind w:firstLine="709"/>
              <w:jc w:val="center"/>
              <w:rPr>
                <w:rFonts w:ascii="Times New Roman" w:eastAsia="Calibri" w:hAnsi="Times New Roman" w:cs="Times New Roman"/>
                <w:iCs/>
                <w:sz w:val="24"/>
                <w:szCs w:val="24"/>
              </w:rPr>
            </w:pPr>
            <w:r w:rsidRPr="005C28B3">
              <w:rPr>
                <w:rFonts w:ascii="Times New Roman" w:eastAsia="Calibri" w:hAnsi="Times New Roman" w:cs="Times New Roman"/>
                <w:iCs/>
                <w:sz w:val="24"/>
                <w:szCs w:val="24"/>
              </w:rPr>
              <w:t>ИТОГО:</w:t>
            </w:r>
          </w:p>
        </w:tc>
        <w:tc>
          <w:tcPr>
            <w:tcW w:w="140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22</w:t>
            </w:r>
          </w:p>
        </w:tc>
        <w:tc>
          <w:tcPr>
            <w:tcW w:w="1184"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22</w:t>
            </w:r>
          </w:p>
        </w:tc>
        <w:tc>
          <w:tcPr>
            <w:tcW w:w="1165" w:type="dxa"/>
            <w:shd w:val="clear" w:color="auto" w:fill="auto"/>
            <w:vAlign w:val="center"/>
          </w:tcPr>
          <w:p w:rsidR="00511C9B" w:rsidRPr="005C28B3" w:rsidRDefault="00511C9B" w:rsidP="005C28B3">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23</w:t>
            </w:r>
          </w:p>
        </w:tc>
        <w:tc>
          <w:tcPr>
            <w:tcW w:w="1080" w:type="dxa"/>
            <w:shd w:val="clear" w:color="auto" w:fill="auto"/>
            <w:vAlign w:val="center"/>
          </w:tcPr>
          <w:p w:rsidR="00511C9B" w:rsidRPr="005C28B3" w:rsidRDefault="00511C9B" w:rsidP="005C28B3">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23</w:t>
            </w:r>
          </w:p>
        </w:tc>
        <w:tc>
          <w:tcPr>
            <w:tcW w:w="1082" w:type="dxa"/>
            <w:shd w:val="clear" w:color="auto" w:fill="auto"/>
            <w:vAlign w:val="center"/>
          </w:tcPr>
          <w:p w:rsidR="00511C9B" w:rsidRPr="005C28B3" w:rsidRDefault="00651DCC" w:rsidP="005C28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bl>
    <w:p w:rsidR="005C28B3" w:rsidRPr="005C28B3" w:rsidRDefault="005C28B3" w:rsidP="005C28B3">
      <w:pPr>
        <w:spacing w:after="0" w:line="360" w:lineRule="auto"/>
        <w:ind w:firstLine="709"/>
        <w:jc w:val="both"/>
        <w:rPr>
          <w:rFonts w:ascii="Times New Roman" w:eastAsia="Calibri" w:hAnsi="Times New Roman" w:cs="Times New Roman"/>
          <w:sz w:val="24"/>
          <w:szCs w:val="24"/>
        </w:rPr>
      </w:pP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w:t>
      </w:r>
      <w:r w:rsidR="0099634B">
        <w:rPr>
          <w:rFonts w:ascii="Times New Roman" w:eastAsia="Calibri" w:hAnsi="Times New Roman" w:cs="Times New Roman"/>
          <w:sz w:val="24"/>
          <w:szCs w:val="24"/>
        </w:rPr>
        <w:t>В соответствии с Муниципальной п</w:t>
      </w:r>
      <w:r w:rsidRPr="005C28B3">
        <w:rPr>
          <w:rFonts w:ascii="Times New Roman" w:eastAsia="Calibri" w:hAnsi="Times New Roman" w:cs="Times New Roman"/>
          <w:sz w:val="24"/>
          <w:szCs w:val="24"/>
        </w:rPr>
        <w:t xml:space="preserve">рограммой </w:t>
      </w:r>
      <w:r w:rsidR="0099634B" w:rsidRPr="002C37AD">
        <w:rPr>
          <w:rFonts w:ascii="Times New Roman" w:eastAsia="Arial" w:hAnsi="Times New Roman" w:cs="Times New Roman"/>
          <w:color w:val="000000"/>
          <w:sz w:val="24"/>
          <w:szCs w:val="24"/>
          <w:lang w:eastAsia="ru-RU"/>
        </w:rPr>
        <w:t>«Основные направления развития</w:t>
      </w:r>
      <w:r w:rsidR="0099634B">
        <w:rPr>
          <w:rFonts w:ascii="Times New Roman" w:eastAsia="Arial" w:hAnsi="Times New Roman" w:cs="Times New Roman"/>
          <w:color w:val="000000"/>
          <w:sz w:val="24"/>
          <w:szCs w:val="24"/>
          <w:lang w:eastAsia="ru-RU"/>
        </w:rPr>
        <w:t xml:space="preserve"> </w:t>
      </w:r>
      <w:r w:rsidR="0099634B" w:rsidRPr="002C37AD">
        <w:rPr>
          <w:rFonts w:ascii="Times New Roman" w:eastAsia="Arial" w:hAnsi="Times New Roman" w:cs="Times New Roman"/>
          <w:color w:val="000000"/>
          <w:sz w:val="24"/>
          <w:szCs w:val="24"/>
          <w:lang w:eastAsia="ru-RU"/>
        </w:rPr>
        <w:t>образования в Нижнетавдинском</w:t>
      </w:r>
      <w:r w:rsidR="0099634B">
        <w:rPr>
          <w:rFonts w:ascii="Times New Roman" w:eastAsia="Arial" w:hAnsi="Times New Roman" w:cs="Times New Roman"/>
          <w:color w:val="000000"/>
          <w:sz w:val="24"/>
          <w:szCs w:val="24"/>
          <w:lang w:eastAsia="ru-RU"/>
        </w:rPr>
        <w:t xml:space="preserve"> </w:t>
      </w:r>
      <w:r w:rsidR="0099634B" w:rsidRPr="002C37AD">
        <w:rPr>
          <w:rFonts w:ascii="Times New Roman" w:eastAsia="Arial" w:hAnsi="Times New Roman" w:cs="Times New Roman"/>
          <w:color w:val="000000"/>
          <w:sz w:val="24"/>
          <w:szCs w:val="24"/>
          <w:lang w:eastAsia="ru-RU"/>
        </w:rPr>
        <w:t>муниципальном районе»</w:t>
      </w:r>
      <w:r w:rsidR="0099634B">
        <w:rPr>
          <w:rFonts w:ascii="Times New Roman" w:eastAsia="Arial" w:hAnsi="Times New Roman" w:cs="Times New Roman"/>
          <w:color w:val="000000"/>
          <w:sz w:val="24"/>
          <w:szCs w:val="24"/>
          <w:lang w:eastAsia="ru-RU"/>
        </w:rPr>
        <w:t xml:space="preserve"> </w:t>
      </w:r>
      <w:r w:rsidR="0099634B" w:rsidRPr="002C37AD">
        <w:rPr>
          <w:rFonts w:ascii="Times New Roman" w:eastAsia="Arial" w:hAnsi="Times New Roman" w:cs="Times New Roman"/>
          <w:color w:val="000000"/>
          <w:sz w:val="24"/>
          <w:szCs w:val="24"/>
          <w:lang w:eastAsia="ru-RU"/>
        </w:rPr>
        <w:t>на 2019 год</w:t>
      </w:r>
      <w:r w:rsidR="0099634B">
        <w:rPr>
          <w:rFonts w:ascii="Times New Roman" w:eastAsia="Arial" w:hAnsi="Times New Roman" w:cs="Times New Roman"/>
          <w:color w:val="000000"/>
          <w:sz w:val="24"/>
          <w:szCs w:val="24"/>
          <w:lang w:eastAsia="ru-RU"/>
        </w:rPr>
        <w:t xml:space="preserve"> </w:t>
      </w:r>
      <w:r w:rsidR="0099634B" w:rsidRPr="002C37AD">
        <w:rPr>
          <w:rFonts w:ascii="Times New Roman" w:eastAsia="Arial" w:hAnsi="Times New Roman" w:cs="Times New Roman"/>
          <w:color w:val="000000"/>
          <w:sz w:val="24"/>
          <w:szCs w:val="24"/>
          <w:lang w:eastAsia="ru-RU"/>
        </w:rPr>
        <w:t>и  плановый период</w:t>
      </w:r>
      <w:r w:rsidR="0099634B">
        <w:rPr>
          <w:rFonts w:ascii="Times New Roman" w:eastAsia="Arial" w:hAnsi="Times New Roman" w:cs="Times New Roman"/>
          <w:color w:val="000000"/>
          <w:sz w:val="24"/>
          <w:szCs w:val="24"/>
          <w:lang w:eastAsia="ru-RU"/>
        </w:rPr>
        <w:t xml:space="preserve"> </w:t>
      </w:r>
      <w:r w:rsidR="0099634B" w:rsidRPr="002C37AD">
        <w:rPr>
          <w:rFonts w:ascii="Times New Roman" w:eastAsia="Arial" w:hAnsi="Times New Roman" w:cs="Times New Roman"/>
          <w:color w:val="000000"/>
          <w:sz w:val="24"/>
          <w:szCs w:val="24"/>
          <w:lang w:eastAsia="ru-RU"/>
        </w:rPr>
        <w:t>до 2025 года</w:t>
      </w:r>
      <w:r w:rsidRPr="005C28B3">
        <w:rPr>
          <w:rFonts w:ascii="Times New Roman" w:eastAsia="Calibri" w:hAnsi="Times New Roman" w:cs="Times New Roman"/>
          <w:sz w:val="24"/>
          <w:szCs w:val="24"/>
        </w:rPr>
        <w:t xml:space="preserve"> приоритетным направлением является обеспечение равного доступа к </w:t>
      </w:r>
      <w:r w:rsidRPr="005C28B3">
        <w:rPr>
          <w:rFonts w:ascii="Times New Roman" w:eastAsia="Calibri" w:hAnsi="Times New Roman" w:cs="Times New Roman"/>
          <w:sz w:val="24"/>
          <w:szCs w:val="24"/>
        </w:rPr>
        <w:lastRenderedPageBreak/>
        <w:t>качественному дошкольному образованию и обновление его содержания путем предоставления спектра вариативных форм дошкольного образования.</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Во всех образовательных учреждениях созданы консультационно-методические пункты, которые закреплены за микрорайонами для работы с «неорганизованными» детьми». Система комплексных программных мероприятий, последовательно реализуемых в течение продолжительного периода на территории Нижнетавдинского района, позволила полностью решить проблему с очередностью в детских садах. </w:t>
      </w:r>
    </w:p>
    <w:sdt>
      <w:sdtPr>
        <w:rPr>
          <w:rFonts w:ascii="Times New Roman" w:eastAsia="Times New Roman" w:hAnsi="Times New Roman" w:cs="Times New Roman"/>
          <w:i/>
          <w:iCs/>
          <w:sz w:val="24"/>
          <w:u w:val="single"/>
        </w:rPr>
        <w:id w:val="-889030024"/>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Контингент</w:t>
          </w:r>
        </w:p>
      </w:sdtContent>
    </w:sdt>
    <w:p w:rsidR="005C28B3" w:rsidRPr="0099634B" w:rsidRDefault="005C28B3" w:rsidP="0099634B">
      <w:pPr>
        <w:spacing w:after="0" w:line="360" w:lineRule="auto"/>
        <w:ind w:firstLine="567"/>
        <w:contextualSpacing/>
        <w:jc w:val="both"/>
        <w:rPr>
          <w:rFonts w:ascii="Times New Roman" w:eastAsia="Times New Roman" w:hAnsi="Times New Roman" w:cs="Times New Roman"/>
          <w:sz w:val="24"/>
          <w:szCs w:val="24"/>
          <w:u w:val="single"/>
          <w:lang w:eastAsia="ru-RU"/>
        </w:rPr>
      </w:pPr>
      <w:r w:rsidRPr="005C28B3">
        <w:rPr>
          <w:rFonts w:ascii="Times New Roman" w:eastAsia="Calibri" w:hAnsi="Times New Roman" w:cs="Times New Roman"/>
          <w:sz w:val="24"/>
          <w:szCs w:val="24"/>
        </w:rPr>
        <w:t>Охват детей дошкольными образ</w:t>
      </w:r>
      <w:r w:rsidR="0099634B">
        <w:rPr>
          <w:rFonts w:ascii="Times New Roman" w:eastAsia="Calibri" w:hAnsi="Times New Roman" w:cs="Times New Roman"/>
          <w:sz w:val="24"/>
          <w:szCs w:val="24"/>
        </w:rPr>
        <w:t xml:space="preserve">овательными организациями в 2019 году составил </w:t>
      </w:r>
      <w:r w:rsidR="0099634B" w:rsidRPr="0099634B">
        <w:rPr>
          <w:rFonts w:ascii="Times New Roman" w:eastAsia="Times New Roman" w:hAnsi="Times New Roman" w:cs="Times New Roman"/>
          <w:sz w:val="24"/>
          <w:szCs w:val="24"/>
          <w:lang w:eastAsia="ru-RU"/>
        </w:rPr>
        <w:t xml:space="preserve"> 1642 ребенка (на 24 ребенка меньше, в 2019 г. – 1666 ребенка) в возрасте от 1 года до 7 лет, что составляет 96 %, из них детей от 3 до 7 лет – 1327</w:t>
      </w:r>
      <w:r w:rsidR="0099634B">
        <w:rPr>
          <w:rFonts w:ascii="Times New Roman" w:eastAsia="Times New Roman" w:hAnsi="Times New Roman" w:cs="Times New Roman"/>
          <w:sz w:val="24"/>
          <w:szCs w:val="24"/>
          <w:u w:val="single"/>
          <w:lang w:eastAsia="ru-RU"/>
        </w:rPr>
        <w:t>.</w:t>
      </w:r>
    </w:p>
    <w:p w:rsidR="0099634B" w:rsidRPr="0099634B" w:rsidRDefault="0099634B" w:rsidP="0099634B">
      <w:pPr>
        <w:spacing w:after="0" w:line="360" w:lineRule="auto"/>
        <w:ind w:firstLine="567"/>
        <w:contextualSpacing/>
        <w:jc w:val="both"/>
        <w:rPr>
          <w:rFonts w:ascii="Times New Roman" w:eastAsia="Times New Roman" w:hAnsi="Times New Roman" w:cs="Times New Roman"/>
          <w:sz w:val="24"/>
          <w:szCs w:val="24"/>
          <w:lang w:eastAsia="ru-RU"/>
        </w:rPr>
      </w:pPr>
      <w:r w:rsidRPr="0099634B">
        <w:rPr>
          <w:rFonts w:ascii="Times New Roman" w:eastAsia="Times New Roman" w:hAnsi="Times New Roman" w:cs="Times New Roman"/>
          <w:sz w:val="24"/>
          <w:szCs w:val="24"/>
          <w:lang w:eastAsia="ru-RU"/>
        </w:rPr>
        <w:t xml:space="preserve">Группы полного дня посещают </w:t>
      </w:r>
      <w:r w:rsidR="00020747">
        <w:rPr>
          <w:rFonts w:ascii="Times New Roman" w:eastAsia="Times New Roman" w:hAnsi="Times New Roman" w:cs="Times New Roman"/>
          <w:sz w:val="24"/>
          <w:szCs w:val="24"/>
          <w:lang w:eastAsia="ru-RU"/>
        </w:rPr>
        <w:t>1325 детей.</w:t>
      </w:r>
    </w:p>
    <w:p w:rsidR="005C28B3" w:rsidRPr="005C28B3" w:rsidRDefault="005C28B3" w:rsidP="0099634B">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w:t>
      </w:r>
      <w:r w:rsidR="0099634B">
        <w:rPr>
          <w:rFonts w:ascii="Times New Roman" w:eastAsia="Calibri" w:hAnsi="Times New Roman" w:cs="Times New Roman"/>
          <w:sz w:val="24"/>
          <w:szCs w:val="24"/>
        </w:rPr>
        <w:t>азовательных организациях) составляет 90,6</w:t>
      </w:r>
      <w:r w:rsidRPr="005C28B3">
        <w:rPr>
          <w:rFonts w:ascii="Times New Roman" w:eastAsia="Calibri" w:hAnsi="Times New Roman" w:cs="Times New Roman"/>
          <w:sz w:val="24"/>
          <w:szCs w:val="24"/>
        </w:rPr>
        <w:t>%</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w:t>
      </w:r>
      <w:r w:rsidR="0099634B">
        <w:rPr>
          <w:rFonts w:ascii="Times New Roman" w:eastAsia="Calibri" w:hAnsi="Times New Roman" w:cs="Times New Roman"/>
          <w:sz w:val="24"/>
          <w:szCs w:val="24"/>
        </w:rPr>
        <w:t>3,8% (АППГ-</w:t>
      </w:r>
      <w:r w:rsidRPr="005C28B3">
        <w:rPr>
          <w:rFonts w:ascii="Times New Roman" w:eastAsia="Calibri" w:hAnsi="Times New Roman" w:cs="Times New Roman"/>
          <w:sz w:val="24"/>
          <w:szCs w:val="24"/>
        </w:rPr>
        <w:t>4%</w:t>
      </w:r>
      <w:r w:rsidR="0099634B">
        <w:rPr>
          <w:rFonts w:ascii="Times New Roman" w:eastAsia="Calibri" w:hAnsi="Times New Roman" w:cs="Times New Roman"/>
          <w:sz w:val="24"/>
          <w:szCs w:val="24"/>
        </w:rPr>
        <w:t>)</w:t>
      </w:r>
      <w:r w:rsidRPr="005C28B3">
        <w:rPr>
          <w:rFonts w:ascii="Times New Roman" w:eastAsia="Calibri" w:hAnsi="Times New Roman" w:cs="Times New Roman"/>
          <w:sz w:val="24"/>
          <w:szCs w:val="24"/>
        </w:rPr>
        <w:t>.</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Охват услугами дошкольного образования (доля детей от 1,5 до 7 лет, посещающих дошкольные организации, от общей численности детей, проживающих на территории)  составляет: всего от 1,5 до 7 лет – 100% (АППГ - 83%) из них: от 1,5 до 3 лет – 100% (АППГ - 94%); от 3 до 7 лет - 100% (АППГ – 100%). </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Вариативными формами дошкольного образования охвачены: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3415"/>
      </w:tblGrid>
      <w:tr w:rsidR="005C28B3" w:rsidRPr="005C28B3" w:rsidTr="007E71DD">
        <w:trPr>
          <w:trHeight w:val="557"/>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Показатели</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Численность воспитанников</w:t>
            </w:r>
          </w:p>
        </w:tc>
      </w:tr>
      <w:tr w:rsidR="005C28B3" w:rsidRPr="005C28B3" w:rsidTr="007E71DD">
        <w:trPr>
          <w:trHeight w:val="851"/>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Численность воспитанников, получающих услуги дошкольного образования в вариативных формах, чел. – всего</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AE43EE" w:rsidP="005C28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1544</w:t>
            </w:r>
          </w:p>
        </w:tc>
      </w:tr>
      <w:tr w:rsidR="005C28B3" w:rsidRPr="005C28B3" w:rsidTr="007E71DD">
        <w:trPr>
          <w:trHeight w:val="572"/>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 том числе:</w:t>
            </w:r>
          </w:p>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в режиме кратковременного пребывания</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59</w:t>
            </w:r>
          </w:p>
        </w:tc>
      </w:tr>
      <w:tr w:rsidR="005C28B3" w:rsidRPr="005C28B3" w:rsidTr="007E71DD">
        <w:trPr>
          <w:trHeight w:val="836"/>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 том числе:</w:t>
            </w:r>
          </w:p>
          <w:p w:rsidR="005C28B3" w:rsidRPr="005C28B3" w:rsidRDefault="005C28B3" w:rsidP="005C28B3">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в условиях консультационно-методических пунктах</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B3" w:rsidRPr="005C28B3" w:rsidRDefault="00AE43EE" w:rsidP="005C28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180</w:t>
            </w:r>
          </w:p>
        </w:tc>
      </w:tr>
    </w:tbl>
    <w:p w:rsidR="005C28B3" w:rsidRPr="005C28B3" w:rsidRDefault="005C28B3" w:rsidP="005C28B3">
      <w:pPr>
        <w:spacing w:after="0" w:line="360" w:lineRule="auto"/>
        <w:ind w:firstLine="709"/>
        <w:jc w:val="both"/>
        <w:rPr>
          <w:rFonts w:ascii="Times New Roman" w:eastAsia="Calibri" w:hAnsi="Times New Roman" w:cs="Times New Roman"/>
          <w:sz w:val="24"/>
          <w:szCs w:val="28"/>
        </w:rPr>
      </w:pPr>
    </w:p>
    <w:p w:rsidR="005C28B3" w:rsidRPr="005C28B3" w:rsidRDefault="005C28B3" w:rsidP="005C28B3">
      <w:pPr>
        <w:spacing w:after="0" w:line="360" w:lineRule="auto"/>
        <w:ind w:firstLine="567"/>
        <w:jc w:val="both"/>
        <w:rPr>
          <w:rFonts w:ascii="Times New Roman" w:eastAsia="Calibri" w:hAnsi="Times New Roman" w:cs="Times New Roman"/>
          <w:color w:val="000000"/>
          <w:sz w:val="24"/>
          <w:szCs w:val="24"/>
        </w:rPr>
      </w:pPr>
      <w:r w:rsidRPr="005C28B3">
        <w:rPr>
          <w:rFonts w:ascii="Times New Roman" w:eastAsia="Calibri" w:hAnsi="Times New Roman" w:cs="Times New Roman"/>
          <w:color w:val="000000"/>
          <w:sz w:val="24"/>
          <w:szCs w:val="24"/>
        </w:rPr>
        <w:t xml:space="preserve">Посещаемость (доля детей, фактически посещающих «полнодневные» дошкольные группы, от нормативной численности </w:t>
      </w:r>
      <w:r w:rsidR="00AE43EE">
        <w:rPr>
          <w:rFonts w:ascii="Times New Roman" w:eastAsia="Calibri" w:hAnsi="Times New Roman" w:cs="Times New Roman"/>
          <w:color w:val="000000"/>
          <w:sz w:val="24"/>
          <w:szCs w:val="24"/>
        </w:rPr>
        <w:t>детей по СанПиН) составляет 85,5 (АППГ – 84,9</w:t>
      </w:r>
      <w:r w:rsidRPr="005C28B3">
        <w:rPr>
          <w:rFonts w:ascii="Times New Roman" w:eastAsia="Calibri" w:hAnsi="Times New Roman" w:cs="Times New Roman"/>
          <w:color w:val="000000"/>
          <w:sz w:val="24"/>
          <w:szCs w:val="24"/>
        </w:rPr>
        <w:t xml:space="preserve">%). </w:t>
      </w:r>
    </w:p>
    <w:p w:rsidR="005C28B3" w:rsidRPr="005C28B3" w:rsidRDefault="005C28B3" w:rsidP="005C28B3">
      <w:pPr>
        <w:spacing w:after="0" w:line="360" w:lineRule="auto"/>
        <w:ind w:firstLine="567"/>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lastRenderedPageBreak/>
        <w:t xml:space="preserve">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p w:rsidR="005C28B3" w:rsidRPr="005C28B3" w:rsidRDefault="005C28B3" w:rsidP="005C28B3">
      <w:pPr>
        <w:spacing w:after="0" w:line="360" w:lineRule="auto"/>
        <w:ind w:firstLine="567"/>
        <w:jc w:val="both"/>
        <w:rPr>
          <w:rFonts w:ascii="Times New Roman" w:eastAsia="Calibri" w:hAnsi="Times New Roman" w:cs="Times New Roman"/>
          <w:color w:val="000000"/>
          <w:sz w:val="24"/>
          <w:szCs w:val="24"/>
        </w:rPr>
      </w:pPr>
      <w:r w:rsidRPr="005C28B3">
        <w:rPr>
          <w:rFonts w:ascii="Times New Roman" w:eastAsia="Calibri" w:hAnsi="Times New Roman" w:cs="Times New Roman"/>
          <w:color w:val="000000"/>
          <w:sz w:val="24"/>
          <w:szCs w:val="24"/>
        </w:rPr>
        <w:t>группы обще</w:t>
      </w:r>
      <w:r w:rsidR="00AE43EE">
        <w:rPr>
          <w:rFonts w:ascii="Times New Roman" w:eastAsia="Calibri" w:hAnsi="Times New Roman" w:cs="Times New Roman"/>
          <w:color w:val="000000"/>
          <w:sz w:val="24"/>
          <w:szCs w:val="24"/>
        </w:rPr>
        <w:t>развивающей направленности-88,3</w:t>
      </w:r>
      <w:r w:rsidR="001841B3">
        <w:rPr>
          <w:rFonts w:ascii="Times New Roman" w:eastAsia="Calibri" w:hAnsi="Times New Roman" w:cs="Times New Roman"/>
          <w:color w:val="000000"/>
          <w:sz w:val="24"/>
          <w:szCs w:val="24"/>
        </w:rPr>
        <w:t>.</w:t>
      </w:r>
    </w:p>
    <w:p w:rsidR="005C28B3" w:rsidRPr="005C28B3" w:rsidRDefault="005C28B3" w:rsidP="005C28B3">
      <w:pPr>
        <w:spacing w:after="0" w:line="360" w:lineRule="auto"/>
        <w:ind w:firstLine="567"/>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5C28B3" w:rsidRPr="005C28B3" w:rsidRDefault="001841B3" w:rsidP="001841B3">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C28B3" w:rsidRPr="005C28B3">
        <w:rPr>
          <w:rFonts w:ascii="Times New Roman" w:eastAsia="Times New Roman" w:hAnsi="Times New Roman" w:cs="Times New Roman"/>
          <w:color w:val="000000"/>
          <w:sz w:val="24"/>
          <w:szCs w:val="24"/>
        </w:rPr>
        <w:t xml:space="preserve"> режиме </w:t>
      </w:r>
      <w:r w:rsidR="00AE43EE">
        <w:rPr>
          <w:rFonts w:ascii="Times New Roman" w:eastAsia="Times New Roman" w:hAnsi="Times New Roman" w:cs="Times New Roman"/>
          <w:color w:val="000000"/>
          <w:sz w:val="24"/>
          <w:szCs w:val="24"/>
        </w:rPr>
        <w:t>кратковременного пребывания-3,8</w:t>
      </w:r>
      <w:r>
        <w:rPr>
          <w:rFonts w:ascii="Times New Roman" w:eastAsia="Times New Roman" w:hAnsi="Times New Roman" w:cs="Times New Roman"/>
          <w:color w:val="000000"/>
          <w:sz w:val="24"/>
          <w:szCs w:val="24"/>
        </w:rPr>
        <w:t xml:space="preserve"> чел</w:t>
      </w:r>
      <w:r w:rsidR="005C28B3" w:rsidRPr="005C28B3">
        <w:rPr>
          <w:rFonts w:ascii="Times New Roman" w:eastAsia="Times New Roman" w:hAnsi="Times New Roman" w:cs="Times New Roman"/>
          <w:color w:val="000000"/>
          <w:sz w:val="24"/>
          <w:szCs w:val="24"/>
        </w:rPr>
        <w:t>.</w:t>
      </w:r>
    </w:p>
    <w:p w:rsidR="005C28B3" w:rsidRPr="005C28B3" w:rsidRDefault="005C28B3" w:rsidP="005C28B3">
      <w:pPr>
        <w:spacing w:after="0" w:line="360" w:lineRule="auto"/>
        <w:ind w:firstLine="567"/>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p w:rsidR="005C28B3" w:rsidRPr="005C28B3" w:rsidRDefault="005C28B3" w:rsidP="005C28B3">
      <w:pPr>
        <w:spacing w:after="0" w:line="360" w:lineRule="auto"/>
        <w:ind w:firstLine="567"/>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группы компенсирующей направленности-0;</w:t>
      </w:r>
    </w:p>
    <w:p w:rsidR="005C28B3" w:rsidRPr="005C28B3" w:rsidRDefault="005C28B3" w:rsidP="005C28B3">
      <w:pPr>
        <w:spacing w:after="0" w:line="360" w:lineRule="auto"/>
        <w:ind w:firstLine="567"/>
        <w:jc w:val="both"/>
        <w:rPr>
          <w:rFonts w:ascii="Times New Roman" w:eastAsia="Calibri" w:hAnsi="Times New Roman" w:cs="Times New Roman"/>
          <w:color w:val="000000"/>
          <w:sz w:val="24"/>
          <w:szCs w:val="24"/>
        </w:rPr>
      </w:pPr>
      <w:r w:rsidRPr="005C28B3">
        <w:rPr>
          <w:rFonts w:ascii="Times New Roman" w:eastAsia="Calibri" w:hAnsi="Times New Roman" w:cs="Times New Roman"/>
          <w:color w:val="000000"/>
          <w:sz w:val="24"/>
          <w:szCs w:val="24"/>
        </w:rPr>
        <w:t>группы обще</w:t>
      </w:r>
      <w:r w:rsidR="00AE43EE">
        <w:rPr>
          <w:rFonts w:ascii="Times New Roman" w:eastAsia="Calibri" w:hAnsi="Times New Roman" w:cs="Times New Roman"/>
          <w:color w:val="000000"/>
          <w:sz w:val="24"/>
          <w:szCs w:val="24"/>
        </w:rPr>
        <w:t>развивающей направленности-88,3</w:t>
      </w:r>
      <w:r w:rsidRPr="005C28B3">
        <w:rPr>
          <w:rFonts w:ascii="Times New Roman" w:eastAsia="Calibri" w:hAnsi="Times New Roman" w:cs="Times New Roman"/>
          <w:color w:val="000000"/>
          <w:sz w:val="24"/>
          <w:szCs w:val="24"/>
        </w:rPr>
        <w:t>;</w:t>
      </w:r>
    </w:p>
    <w:p w:rsidR="005C28B3" w:rsidRPr="005C28B3" w:rsidRDefault="005C28B3" w:rsidP="005C28B3">
      <w:pPr>
        <w:spacing w:after="0" w:line="360" w:lineRule="auto"/>
        <w:ind w:firstLine="567"/>
        <w:jc w:val="both"/>
        <w:rPr>
          <w:rFonts w:ascii="Times New Roman" w:eastAsia="Calibri" w:hAnsi="Times New Roman" w:cs="Times New Roman"/>
          <w:color w:val="000000"/>
          <w:sz w:val="24"/>
          <w:szCs w:val="24"/>
        </w:rPr>
      </w:pPr>
      <w:r w:rsidRPr="005C28B3">
        <w:rPr>
          <w:rFonts w:ascii="Times New Roman" w:eastAsia="Calibri" w:hAnsi="Times New Roman" w:cs="Times New Roman"/>
          <w:color w:val="000000"/>
          <w:sz w:val="24"/>
          <w:szCs w:val="24"/>
        </w:rPr>
        <w:t>группы оздоровительной направленности-0.</w:t>
      </w:r>
    </w:p>
    <w:sdt>
      <w:sdtPr>
        <w:rPr>
          <w:rFonts w:ascii="Times New Roman" w:eastAsia="Times New Roman" w:hAnsi="Times New Roman" w:cs="Times New Roman"/>
          <w:i/>
          <w:iCs/>
          <w:sz w:val="24"/>
          <w:u w:val="single"/>
        </w:rPr>
        <w:id w:val="1585803692"/>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Кадровое обеспечение</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rPr>
        <w:t xml:space="preserve">Численность воспитанников организаций дошкольного образования в расчете на 1 </w:t>
      </w:r>
      <w:r w:rsidRPr="005C28B3">
        <w:rPr>
          <w:rFonts w:ascii="Times New Roman" w:eastAsia="Calibri" w:hAnsi="Times New Roman" w:cs="Times New Roman"/>
          <w:sz w:val="24"/>
          <w:szCs w:val="24"/>
        </w:rPr>
        <w:t xml:space="preserve">педагогического работника составляет </w:t>
      </w:r>
      <w:r w:rsidR="00AE43EE">
        <w:rPr>
          <w:rFonts w:ascii="Times New Roman" w:eastAsia="Calibri" w:hAnsi="Times New Roman" w:cs="Times New Roman"/>
          <w:sz w:val="24"/>
          <w:szCs w:val="24"/>
        </w:rPr>
        <w:t>21, 2 (АППГ-</w:t>
      </w:r>
      <w:r w:rsidRPr="005C28B3">
        <w:rPr>
          <w:rFonts w:ascii="Times New Roman" w:eastAsia="Calibri" w:hAnsi="Times New Roman" w:cs="Times New Roman"/>
          <w:sz w:val="24"/>
          <w:szCs w:val="24"/>
        </w:rPr>
        <w:t>22,8 чел.</w:t>
      </w:r>
      <w:r w:rsidR="00AE43EE">
        <w:rPr>
          <w:rFonts w:ascii="Times New Roman" w:eastAsia="Calibri" w:hAnsi="Times New Roman" w:cs="Times New Roman"/>
          <w:sz w:val="24"/>
          <w:szCs w:val="24"/>
        </w:rPr>
        <w:t>).</w:t>
      </w:r>
    </w:p>
    <w:p w:rsidR="005C28B3" w:rsidRPr="005C28B3" w:rsidRDefault="005C28B3" w:rsidP="005C28B3">
      <w:pPr>
        <w:spacing w:after="0" w:line="360" w:lineRule="auto"/>
        <w:ind w:firstLine="709"/>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воспитатели -</w:t>
      </w:r>
      <w:r w:rsidR="00AE43EE">
        <w:rPr>
          <w:rFonts w:ascii="Times New Roman" w:eastAsia="Times New Roman" w:hAnsi="Times New Roman" w:cs="Times New Roman"/>
          <w:color w:val="000000"/>
          <w:sz w:val="24"/>
          <w:szCs w:val="24"/>
        </w:rPr>
        <w:t>79,5% (ААПГ-</w:t>
      </w:r>
      <w:r w:rsidRPr="005C28B3">
        <w:rPr>
          <w:rFonts w:ascii="Times New Roman" w:eastAsia="Times New Roman" w:hAnsi="Times New Roman" w:cs="Times New Roman"/>
          <w:color w:val="000000"/>
          <w:sz w:val="24"/>
          <w:szCs w:val="24"/>
        </w:rPr>
        <w:t>83,1</w:t>
      </w:r>
      <w:r w:rsidR="00AE43EE">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старшие воспитатели-</w:t>
      </w:r>
      <w:r w:rsidR="00AE43EE">
        <w:rPr>
          <w:rFonts w:ascii="Times New Roman" w:eastAsia="Times New Roman" w:hAnsi="Times New Roman" w:cs="Times New Roman"/>
          <w:color w:val="000000"/>
          <w:sz w:val="24"/>
          <w:szCs w:val="24"/>
        </w:rPr>
        <w:t>8,2% (АППГ-</w:t>
      </w:r>
      <w:r w:rsidRPr="005C28B3">
        <w:rPr>
          <w:rFonts w:ascii="Times New Roman" w:eastAsia="Times New Roman" w:hAnsi="Times New Roman" w:cs="Times New Roman"/>
          <w:color w:val="000000"/>
          <w:sz w:val="24"/>
          <w:szCs w:val="24"/>
        </w:rPr>
        <w:t>5,63</w:t>
      </w:r>
      <w:r w:rsidR="00AE43EE">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музыкальные руководители-</w:t>
      </w:r>
      <w:r w:rsidR="00AE43EE">
        <w:rPr>
          <w:rFonts w:ascii="Times New Roman" w:eastAsia="Times New Roman" w:hAnsi="Times New Roman" w:cs="Times New Roman"/>
          <w:color w:val="000000"/>
          <w:sz w:val="24"/>
          <w:szCs w:val="24"/>
        </w:rPr>
        <w:t>5,5% (АППГ-</w:t>
      </w:r>
      <w:r w:rsidRPr="005C28B3">
        <w:rPr>
          <w:rFonts w:ascii="Times New Roman" w:eastAsia="Times New Roman" w:hAnsi="Times New Roman" w:cs="Times New Roman"/>
          <w:color w:val="000000"/>
          <w:sz w:val="24"/>
          <w:szCs w:val="24"/>
        </w:rPr>
        <w:t>4,2%</w:t>
      </w:r>
      <w:r w:rsidR="00AE43EE">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инструкторы по физической культуре-</w:t>
      </w:r>
      <w:r w:rsidR="00AE43EE">
        <w:rPr>
          <w:rFonts w:ascii="Times New Roman" w:eastAsia="Times New Roman" w:hAnsi="Times New Roman" w:cs="Times New Roman"/>
          <w:color w:val="000000"/>
          <w:sz w:val="24"/>
          <w:szCs w:val="24"/>
        </w:rPr>
        <w:t>4,1% (АППГ-</w:t>
      </w:r>
      <w:r w:rsidRPr="005C28B3">
        <w:rPr>
          <w:rFonts w:ascii="Times New Roman" w:eastAsia="Times New Roman" w:hAnsi="Times New Roman" w:cs="Times New Roman"/>
          <w:color w:val="000000"/>
          <w:sz w:val="24"/>
          <w:szCs w:val="24"/>
        </w:rPr>
        <w:t>4,2%</w:t>
      </w:r>
      <w:r w:rsidR="001841B3">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учителя-логопеды-</w:t>
      </w:r>
      <w:r w:rsidR="00AE43EE">
        <w:rPr>
          <w:rFonts w:ascii="Times New Roman" w:eastAsia="Times New Roman" w:hAnsi="Times New Roman" w:cs="Times New Roman"/>
          <w:color w:val="000000"/>
          <w:sz w:val="24"/>
          <w:szCs w:val="24"/>
        </w:rPr>
        <w:t>1,4% (</w:t>
      </w:r>
      <w:r w:rsidRPr="005C28B3">
        <w:rPr>
          <w:rFonts w:ascii="Times New Roman" w:eastAsia="Times New Roman" w:hAnsi="Times New Roman" w:cs="Times New Roman"/>
          <w:color w:val="000000"/>
          <w:sz w:val="24"/>
          <w:szCs w:val="24"/>
        </w:rPr>
        <w:t>1,41%</w:t>
      </w:r>
      <w:r w:rsidR="00AE43EE">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учителя-дефектологи-0;</w:t>
      </w:r>
    </w:p>
    <w:p w:rsidR="005C28B3" w:rsidRPr="005C28B3" w:rsidRDefault="005C28B3" w:rsidP="00A125CD">
      <w:pPr>
        <w:widowControl w:val="0"/>
        <w:spacing w:after="0" w:line="360" w:lineRule="auto"/>
        <w:jc w:val="both"/>
        <w:rPr>
          <w:rFonts w:ascii="Times New Roman" w:eastAsia="Times New Roman" w:hAnsi="Times New Roman" w:cs="Times New Roman"/>
          <w:sz w:val="24"/>
          <w:szCs w:val="24"/>
        </w:rPr>
      </w:pPr>
      <w:r w:rsidRPr="005C28B3">
        <w:rPr>
          <w:rFonts w:ascii="Times New Roman" w:eastAsia="Times New Roman" w:hAnsi="Times New Roman" w:cs="Times New Roman"/>
          <w:color w:val="000000"/>
          <w:sz w:val="24"/>
          <w:szCs w:val="24"/>
        </w:rPr>
        <w:t>педагоги-психологи-</w:t>
      </w:r>
      <w:r w:rsidR="00A125CD">
        <w:rPr>
          <w:rFonts w:ascii="Times New Roman" w:eastAsia="Times New Roman" w:hAnsi="Times New Roman" w:cs="Times New Roman"/>
          <w:color w:val="000000"/>
          <w:sz w:val="24"/>
          <w:szCs w:val="24"/>
        </w:rPr>
        <w:t>1,4% (АППГ-</w:t>
      </w:r>
      <w:r w:rsidRPr="005C28B3">
        <w:rPr>
          <w:rFonts w:ascii="Times New Roman" w:eastAsia="Times New Roman" w:hAnsi="Times New Roman" w:cs="Times New Roman"/>
          <w:color w:val="000000"/>
          <w:sz w:val="24"/>
          <w:szCs w:val="24"/>
        </w:rPr>
        <w:t>1,41%</w:t>
      </w:r>
      <w:r w:rsidR="00A125CD">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Times New Roman" w:hAnsi="Times New Roman" w:cs="Times New Roman"/>
          <w:color w:val="000000"/>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организациям)-100%.</w:t>
      </w:r>
    </w:p>
    <w:sdt>
      <w:sdtPr>
        <w:rPr>
          <w:rFonts w:ascii="Times New Roman" w:eastAsia="Times New Roman" w:hAnsi="Times New Roman" w:cs="Times New Roman"/>
          <w:i/>
          <w:iCs/>
          <w:sz w:val="24"/>
          <w:u w:val="single"/>
        </w:rPr>
        <w:id w:val="-203094829"/>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Сеть дошкольных образовательных организаций</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 xml:space="preserve"> Изменения сети дошкольных образовательных организаций (в том числе ликвидация и реорганизация организаций, осуществляющих обра</w:t>
      </w:r>
      <w:r w:rsidR="00A125CD">
        <w:rPr>
          <w:rFonts w:ascii="Times New Roman" w:eastAsia="Calibri" w:hAnsi="Times New Roman" w:cs="Times New Roman"/>
          <w:sz w:val="24"/>
        </w:rPr>
        <w:t>зовательную деятельность) в 2019</w:t>
      </w:r>
      <w:r w:rsidRPr="005C28B3">
        <w:rPr>
          <w:rFonts w:ascii="Times New Roman" w:eastAsia="Calibri" w:hAnsi="Times New Roman" w:cs="Times New Roman"/>
          <w:sz w:val="24"/>
        </w:rPr>
        <w:t xml:space="preserve"> году отсутствовали. Зданий в аварийном состоянии и требующих капитального ремонта</w:t>
      </w:r>
      <w:r w:rsidR="00070286">
        <w:rPr>
          <w:rFonts w:ascii="Times New Roman" w:eastAsia="Calibri" w:hAnsi="Times New Roman" w:cs="Times New Roman"/>
          <w:sz w:val="24"/>
        </w:rPr>
        <w:t xml:space="preserve"> - </w:t>
      </w:r>
      <w:r w:rsidRPr="005C28B3">
        <w:rPr>
          <w:rFonts w:ascii="Times New Roman" w:eastAsia="Calibri" w:hAnsi="Times New Roman" w:cs="Times New Roman"/>
          <w:sz w:val="24"/>
        </w:rPr>
        <w:t xml:space="preserve"> 0.</w:t>
      </w:r>
    </w:p>
    <w:sdt>
      <w:sdtPr>
        <w:rPr>
          <w:rFonts w:ascii="Times New Roman" w:eastAsia="Times New Roman" w:hAnsi="Times New Roman" w:cs="Times New Roman"/>
          <w:i/>
          <w:iCs/>
          <w:sz w:val="24"/>
          <w:u w:val="single"/>
        </w:rPr>
        <w:id w:val="-752976685"/>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Материально-техническое и информационное обеспечение</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Площадь помещений, используемых непосредственно для нужд дошкольных образовательных организаций, в расчете на одн</w:t>
      </w:r>
      <w:r w:rsidR="00A125CD">
        <w:rPr>
          <w:rFonts w:ascii="Times New Roman" w:eastAsia="Calibri" w:hAnsi="Times New Roman" w:cs="Times New Roman"/>
          <w:sz w:val="24"/>
        </w:rPr>
        <w:t>ого воспитанника составляет 4,8</w:t>
      </w:r>
      <w:r w:rsidRPr="005C28B3">
        <w:rPr>
          <w:rFonts w:ascii="Times New Roman" w:eastAsia="Calibri" w:hAnsi="Times New Roman" w:cs="Times New Roman"/>
          <w:sz w:val="24"/>
        </w:rPr>
        <w:t>.</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организаций, имеющих водоснабжение, центральное отопление, канализацию, в общем числе дошкольных образователь</w:t>
      </w:r>
      <w:r w:rsidR="00A125CD">
        <w:rPr>
          <w:rFonts w:ascii="Times New Roman" w:eastAsia="Calibri" w:hAnsi="Times New Roman" w:cs="Times New Roman"/>
          <w:sz w:val="24"/>
        </w:rPr>
        <w:t>ных организаций составляет-100%</w:t>
      </w:r>
      <w:r w:rsidRPr="005C28B3">
        <w:rPr>
          <w:rFonts w:ascii="Times New Roman" w:eastAsia="Calibri" w:hAnsi="Times New Roman" w:cs="Times New Roman"/>
          <w:sz w:val="24"/>
        </w:rPr>
        <w:t>.</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организаций, имеющих физкультурные залы, в общем числе дошкольных образов</w:t>
      </w:r>
      <w:r w:rsidR="00A125CD">
        <w:rPr>
          <w:rFonts w:ascii="Times New Roman" w:eastAsia="Calibri" w:hAnsi="Times New Roman" w:cs="Times New Roman"/>
          <w:sz w:val="24"/>
        </w:rPr>
        <w:t>ательных организаций составляет-13</w:t>
      </w:r>
      <w:r w:rsidRPr="005C28B3">
        <w:rPr>
          <w:rFonts w:ascii="Times New Roman" w:eastAsia="Calibri" w:hAnsi="Times New Roman" w:cs="Times New Roman"/>
          <w:sz w:val="24"/>
        </w:rPr>
        <w:t>0.</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Закрытых плавательных бассейнов нет.</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Число персональных компьютеров, доступных для использования детьми, в расчете на 100 воспитанников дошкольных образовател</w:t>
      </w:r>
      <w:r w:rsidR="00A125CD">
        <w:rPr>
          <w:rFonts w:ascii="Times New Roman" w:eastAsia="Calibri" w:hAnsi="Times New Roman" w:cs="Times New Roman"/>
          <w:sz w:val="24"/>
        </w:rPr>
        <w:t>ьных организаций составляет 0,5 единиц</w:t>
      </w:r>
      <w:r w:rsidRPr="005C28B3">
        <w:rPr>
          <w:rFonts w:ascii="Times New Roman" w:eastAsia="Calibri" w:hAnsi="Times New Roman" w:cs="Times New Roman"/>
          <w:sz w:val="24"/>
        </w:rPr>
        <w:t xml:space="preserve">.  </w:t>
      </w:r>
    </w:p>
    <w:sdt>
      <w:sdtPr>
        <w:rPr>
          <w:rFonts w:ascii="Times New Roman" w:eastAsia="Times New Roman" w:hAnsi="Times New Roman" w:cs="Times New Roman"/>
          <w:i/>
          <w:iCs/>
          <w:sz w:val="24"/>
          <w:u w:val="single"/>
        </w:rPr>
        <w:id w:val="1963539669"/>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Условия получения дошкольного образования лицами с ограниченными возможностями здоровья и инвалидами</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Из общей численности воспитанников дошкольные образовательные организации посещают 48 (АППГ-24) ребенка с ограниченными возможностями здоровья, что составляет удельный вес 2,96 (АППГ-1,48).</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Посещают дошкольны</w:t>
      </w:r>
      <w:r w:rsidR="00A125CD">
        <w:rPr>
          <w:rFonts w:ascii="Times New Roman" w:eastAsia="Calibri" w:hAnsi="Times New Roman" w:cs="Times New Roman"/>
          <w:sz w:val="24"/>
          <w:szCs w:val="24"/>
        </w:rPr>
        <w:t>е образовательные организации 23</w:t>
      </w:r>
      <w:r w:rsidRPr="005C28B3">
        <w:rPr>
          <w:rFonts w:ascii="Times New Roman" w:eastAsia="Calibri" w:hAnsi="Times New Roman" w:cs="Times New Roman"/>
          <w:sz w:val="24"/>
          <w:szCs w:val="24"/>
        </w:rPr>
        <w:t xml:space="preserve"> (АППГ-18) детей-инвалидов и составляют удельный вес численности детей – инвалидов в общей </w:t>
      </w:r>
      <w:r w:rsidR="00A125CD">
        <w:rPr>
          <w:rFonts w:ascii="Times New Roman" w:eastAsia="Calibri" w:hAnsi="Times New Roman" w:cs="Times New Roman"/>
          <w:sz w:val="24"/>
          <w:szCs w:val="24"/>
        </w:rPr>
        <w:t>численности воспитанников – 1,2</w:t>
      </w:r>
      <w:r w:rsidRPr="005C28B3">
        <w:rPr>
          <w:rFonts w:ascii="Times New Roman" w:eastAsia="Calibri" w:hAnsi="Times New Roman" w:cs="Times New Roman"/>
          <w:sz w:val="24"/>
          <w:szCs w:val="24"/>
        </w:rPr>
        <w:t xml:space="preserve"> </w:t>
      </w:r>
      <w:r w:rsidR="00A125CD">
        <w:rPr>
          <w:rFonts w:ascii="Times New Roman" w:eastAsia="Calibri" w:hAnsi="Times New Roman" w:cs="Times New Roman"/>
          <w:sz w:val="24"/>
          <w:szCs w:val="24"/>
        </w:rPr>
        <w:t>(АППГ-1,11</w:t>
      </w:r>
      <w:r w:rsidRPr="005C28B3">
        <w:rPr>
          <w:rFonts w:ascii="Times New Roman" w:eastAsia="Calibri" w:hAnsi="Times New Roman" w:cs="Times New Roman"/>
          <w:sz w:val="24"/>
          <w:szCs w:val="24"/>
        </w:rPr>
        <w:t>).</w:t>
      </w:r>
    </w:p>
    <w:p w:rsidR="005C28B3" w:rsidRPr="005C28B3" w:rsidRDefault="005C28B3" w:rsidP="005C28B3">
      <w:pPr>
        <w:spacing w:after="0" w:line="360" w:lineRule="auto"/>
        <w:ind w:firstLine="709"/>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r w:rsidR="00A125CD">
        <w:rPr>
          <w:rFonts w:ascii="Times New Roman" w:eastAsia="Times New Roman" w:hAnsi="Times New Roman" w:cs="Times New Roman"/>
          <w:color w:val="000000"/>
          <w:sz w:val="24"/>
          <w:szCs w:val="24"/>
        </w:rPr>
        <w:t>80,2 (АППГ-</w:t>
      </w:r>
      <w:r w:rsidRPr="005C28B3">
        <w:rPr>
          <w:rFonts w:ascii="Times New Roman" w:eastAsia="Times New Roman" w:hAnsi="Times New Roman" w:cs="Times New Roman"/>
          <w:color w:val="000000"/>
          <w:sz w:val="24"/>
          <w:szCs w:val="24"/>
        </w:rPr>
        <w:t>78%</w:t>
      </w:r>
      <w:r w:rsidR="00A125CD">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sdt>
      <w:sdtPr>
        <w:rPr>
          <w:rFonts w:ascii="Times New Roman" w:eastAsia="Times New Roman" w:hAnsi="Times New Roman" w:cs="Times New Roman"/>
          <w:i/>
          <w:iCs/>
          <w:sz w:val="24"/>
          <w:u w:val="single"/>
        </w:rPr>
        <w:id w:val="-526094704"/>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Финансово-экономическая деятельность</w:t>
          </w:r>
        </w:p>
      </w:sdtContent>
    </w:sdt>
    <w:p w:rsidR="005C28B3" w:rsidRPr="006E2508" w:rsidRDefault="005C28B3" w:rsidP="005C28B3">
      <w:pPr>
        <w:spacing w:after="0" w:line="36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Расходы </w:t>
      </w:r>
      <w:r w:rsidR="00A125CD">
        <w:rPr>
          <w:rFonts w:ascii="Times New Roman" w:eastAsia="Calibri" w:hAnsi="Times New Roman" w:cs="Times New Roman"/>
          <w:sz w:val="24"/>
          <w:szCs w:val="24"/>
        </w:rPr>
        <w:t>на дошкольное образование в 2019</w:t>
      </w:r>
      <w:r w:rsidRPr="005C28B3">
        <w:rPr>
          <w:rFonts w:ascii="Times New Roman" w:eastAsia="Calibri" w:hAnsi="Times New Roman" w:cs="Times New Roman"/>
          <w:sz w:val="24"/>
          <w:szCs w:val="24"/>
        </w:rPr>
        <w:t xml:space="preserve"> году составили </w:t>
      </w:r>
      <w:r w:rsidR="006E2508">
        <w:rPr>
          <w:rFonts w:ascii="Times New Roman" w:eastAsia="Calibri" w:hAnsi="Times New Roman" w:cs="Times New Roman"/>
          <w:sz w:val="24"/>
          <w:szCs w:val="24"/>
        </w:rPr>
        <w:t>113747,5</w:t>
      </w:r>
      <w:r w:rsidRPr="005C28B3">
        <w:rPr>
          <w:rFonts w:ascii="Times New Roman" w:eastAsia="Calibri" w:hAnsi="Times New Roman" w:cs="Times New Roman"/>
          <w:sz w:val="24"/>
          <w:szCs w:val="24"/>
        </w:rPr>
        <w:t xml:space="preserve">, в том числе </w:t>
      </w:r>
      <w:r w:rsidRPr="006E2508">
        <w:rPr>
          <w:rFonts w:ascii="Times New Roman" w:eastAsia="Calibri" w:hAnsi="Times New Roman" w:cs="Times New Roman"/>
          <w:sz w:val="24"/>
          <w:szCs w:val="24"/>
        </w:rPr>
        <w:t xml:space="preserve">на обеспечение предоставления дошкольной образовательной услуги </w:t>
      </w:r>
      <w:r w:rsidR="006E2508" w:rsidRPr="006E2508">
        <w:rPr>
          <w:rFonts w:ascii="Times New Roman" w:eastAsia="Calibri" w:hAnsi="Times New Roman" w:cs="Times New Roman"/>
          <w:sz w:val="24"/>
          <w:szCs w:val="24"/>
        </w:rPr>
        <w:t>41321</w:t>
      </w:r>
      <w:r w:rsidRPr="006E2508">
        <w:rPr>
          <w:rFonts w:ascii="Times New Roman" w:eastAsia="Calibri" w:hAnsi="Times New Roman" w:cs="Times New Roman"/>
          <w:sz w:val="24"/>
          <w:szCs w:val="24"/>
        </w:rPr>
        <w:t xml:space="preserve">,0 тыс.руб., на социальную поддержку семей, имеющих детей, в отношении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 </w:t>
      </w:r>
      <w:r w:rsidR="006E2508" w:rsidRPr="006E2508">
        <w:rPr>
          <w:rFonts w:ascii="Times New Roman" w:eastAsia="Calibri" w:hAnsi="Times New Roman" w:cs="Times New Roman"/>
          <w:sz w:val="24"/>
          <w:szCs w:val="24"/>
        </w:rPr>
        <w:t>5410,5</w:t>
      </w:r>
      <w:r w:rsidRPr="006E2508">
        <w:rPr>
          <w:rFonts w:ascii="Times New Roman" w:eastAsia="Calibri" w:hAnsi="Times New Roman" w:cs="Times New Roman"/>
          <w:sz w:val="24"/>
          <w:szCs w:val="24"/>
        </w:rPr>
        <w:t xml:space="preserve"> тыс.руб. </w:t>
      </w:r>
    </w:p>
    <w:p w:rsidR="005C28B3" w:rsidRPr="006E2508" w:rsidRDefault="005C28B3" w:rsidP="005C28B3">
      <w:pPr>
        <w:spacing w:after="0" w:line="360" w:lineRule="auto"/>
        <w:ind w:firstLine="709"/>
        <w:jc w:val="both"/>
        <w:rPr>
          <w:rFonts w:ascii="Times New Roman" w:eastAsia="Calibri" w:hAnsi="Times New Roman" w:cs="Times New Roman"/>
          <w:sz w:val="24"/>
          <w:szCs w:val="24"/>
        </w:rPr>
      </w:pPr>
      <w:r w:rsidRPr="006E2508">
        <w:rPr>
          <w:rFonts w:ascii="Times New Roman" w:eastAsia="Calibri" w:hAnsi="Times New Roman" w:cs="Times New Roman"/>
          <w:sz w:val="24"/>
          <w:szCs w:val="24"/>
        </w:rPr>
        <w:lastRenderedPageBreak/>
        <w:t>Среднемесячная номинальная начисленная за</w:t>
      </w:r>
      <w:r w:rsidR="00850B6C" w:rsidRPr="006E2508">
        <w:rPr>
          <w:rFonts w:ascii="Times New Roman" w:eastAsia="Calibri" w:hAnsi="Times New Roman" w:cs="Times New Roman"/>
          <w:sz w:val="24"/>
          <w:szCs w:val="24"/>
        </w:rPr>
        <w:t>работная плата работников в 2019</w:t>
      </w:r>
      <w:r w:rsidRPr="006E2508">
        <w:rPr>
          <w:rFonts w:ascii="Times New Roman" w:eastAsia="Calibri" w:hAnsi="Times New Roman" w:cs="Times New Roman"/>
          <w:sz w:val="24"/>
          <w:szCs w:val="24"/>
        </w:rPr>
        <w:t xml:space="preserve"> году составила:</w:t>
      </w:r>
    </w:p>
    <w:p w:rsidR="005C28B3" w:rsidRPr="006E2508" w:rsidRDefault="005C28B3" w:rsidP="005C28B3">
      <w:pPr>
        <w:spacing w:after="0" w:line="360" w:lineRule="auto"/>
        <w:ind w:firstLine="567"/>
        <w:jc w:val="both"/>
        <w:rPr>
          <w:rFonts w:ascii="Times New Roman" w:eastAsia="Calibri" w:hAnsi="Times New Roman" w:cs="Times New Roman"/>
          <w:sz w:val="24"/>
          <w:szCs w:val="24"/>
        </w:rPr>
      </w:pPr>
      <w:r w:rsidRPr="006E2508">
        <w:rPr>
          <w:rFonts w:ascii="Times New Roman" w:eastAsia="Calibri" w:hAnsi="Times New Roman" w:cs="Times New Roman"/>
          <w:sz w:val="24"/>
          <w:szCs w:val="24"/>
        </w:rPr>
        <w:t xml:space="preserve">        - муниципальных дошкольных образовательных учреждений – </w:t>
      </w:r>
      <w:r w:rsidR="006E2508" w:rsidRPr="006E2508">
        <w:rPr>
          <w:rFonts w:ascii="Times New Roman" w:eastAsia="Calibri" w:hAnsi="Times New Roman" w:cs="Times New Roman"/>
          <w:sz w:val="24"/>
          <w:szCs w:val="24"/>
        </w:rPr>
        <w:t>23904,78</w:t>
      </w:r>
      <w:r w:rsidRPr="006E2508">
        <w:rPr>
          <w:rFonts w:ascii="Times New Roman" w:eastAsia="Calibri" w:hAnsi="Times New Roman" w:cs="Times New Roman"/>
          <w:sz w:val="24"/>
          <w:szCs w:val="24"/>
        </w:rPr>
        <w:t xml:space="preserve"> рублей, в том числе педагогических работников – </w:t>
      </w:r>
      <w:r w:rsidR="006E2508" w:rsidRPr="006E2508">
        <w:rPr>
          <w:rFonts w:ascii="Times New Roman" w:eastAsia="Calibri" w:hAnsi="Times New Roman" w:cs="Times New Roman"/>
          <w:sz w:val="24"/>
          <w:szCs w:val="24"/>
        </w:rPr>
        <w:t>34390,91</w:t>
      </w:r>
      <w:r w:rsidRPr="006E2508">
        <w:rPr>
          <w:rFonts w:ascii="Times New Roman" w:eastAsia="Calibri" w:hAnsi="Times New Roman" w:cs="Times New Roman"/>
          <w:sz w:val="24"/>
          <w:szCs w:val="24"/>
        </w:rPr>
        <w:t xml:space="preserve"> рублей.</w:t>
      </w:r>
    </w:p>
    <w:p w:rsidR="005C28B3" w:rsidRPr="005C28B3" w:rsidRDefault="002D16D9" w:rsidP="005C28B3">
      <w:pPr>
        <w:spacing w:after="0" w:line="360" w:lineRule="auto"/>
        <w:jc w:val="both"/>
        <w:rPr>
          <w:rFonts w:ascii="Times New Roman" w:eastAsia="Calibri" w:hAnsi="Times New Roman" w:cs="Times New Roman"/>
          <w:sz w:val="24"/>
        </w:rPr>
      </w:pPr>
      <w:sdt>
        <w:sdtPr>
          <w:rPr>
            <w:rFonts w:ascii="Times New Roman" w:eastAsia="Calibri" w:hAnsi="Times New Roman" w:cs="Times New Roman"/>
            <w:sz w:val="24"/>
          </w:rPr>
          <w:id w:val="1224569008"/>
          <w:lock w:val="contentLocked"/>
        </w:sdtPr>
        <w:sdtEndPr/>
        <w:sdtContent>
          <w:r w:rsidR="005C28B3" w:rsidRPr="005C28B3">
            <w:rPr>
              <w:rFonts w:ascii="Times New Roman" w:eastAsia="Calibri" w:hAnsi="Times New Roman" w:cs="Times New Roman"/>
              <w:sz w:val="24"/>
            </w:rPr>
            <w:t>Выводы</w:t>
          </w:r>
        </w:sdtContent>
      </w:sdt>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Ведение организациями образовательного процесса осуществляется в соответствии с образовательными программами,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 на основе примерных основных общеобразовательных программам.</w:t>
      </w:r>
      <w:r w:rsidRPr="005C28B3">
        <w:rPr>
          <w:rFonts w:ascii="Times New Roman" w:eastAsia="Calibri" w:hAnsi="Times New Roman" w:cs="Times New Roman"/>
          <w:sz w:val="24"/>
        </w:rPr>
        <w:t xml:space="preserve"> </w:t>
      </w:r>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rPr>
        <w:t xml:space="preserve"> </w:t>
      </w:r>
      <w:r w:rsidRPr="005C28B3">
        <w:rPr>
          <w:rFonts w:ascii="Times New Roman" w:eastAsia="Calibri" w:hAnsi="Times New Roman" w:cs="Times New Roman"/>
          <w:sz w:val="24"/>
          <w:szCs w:val="24"/>
        </w:rPr>
        <w:t>Остается  проблема в  создании развивающей образовательной среды в соответствии с событийностью</w:t>
      </w:r>
      <w:r w:rsidRPr="005C28B3">
        <w:rPr>
          <w:rFonts w:ascii="Times New Roman" w:eastAsia="Calibri" w:hAnsi="Times New Roman" w:cs="Times New Roman"/>
          <w:sz w:val="24"/>
        </w:rPr>
        <w:t xml:space="preserve"> </w:t>
      </w:r>
      <w:r w:rsidRPr="005C28B3">
        <w:rPr>
          <w:rFonts w:ascii="Times New Roman" w:eastAsia="Calibri" w:hAnsi="Times New Roman" w:cs="Times New Roman"/>
          <w:sz w:val="24"/>
          <w:szCs w:val="24"/>
        </w:rPr>
        <w:t xml:space="preserve">и гибким проектированием образовательного пространства.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По итогам социологического опроса родительской общественности степень удовлетворенности качеством услуг, предоставляемых дошкольными образовательными учреждениями, составляет 98%.</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Осуществляется взаимодействие образовательных учреждений с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образования и развития детей. Активно используются СМИ в целях обеспечения открытости образовательной деятельности дошкольных учреждений.  </w:t>
      </w:r>
    </w:p>
    <w:p w:rsidR="005C28B3" w:rsidRPr="005C28B3" w:rsidRDefault="005C28B3" w:rsidP="005C28B3">
      <w:pPr>
        <w:spacing w:before="75" w:after="75" w:line="360" w:lineRule="auto"/>
        <w:ind w:firstLine="709"/>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rPr>
        <w:t xml:space="preserve"> </w:t>
      </w:r>
      <w:r w:rsidRPr="005C28B3">
        <w:rPr>
          <w:rFonts w:ascii="Times New Roman" w:eastAsia="Calibri" w:hAnsi="Times New Roman" w:cs="Times New Roman"/>
          <w:b/>
          <w:sz w:val="24"/>
          <w:szCs w:val="24"/>
        </w:rPr>
        <w:t>В результате</w:t>
      </w:r>
      <w:r w:rsidRPr="005C28B3">
        <w:rPr>
          <w:rFonts w:ascii="Times New Roman" w:eastAsia="Calibri" w:hAnsi="Times New Roman" w:cs="Times New Roman"/>
          <w:sz w:val="24"/>
          <w:szCs w:val="24"/>
        </w:rPr>
        <w:t>, сложились положительные показатели, характеризующие конечные результаты деятельности органов местного самоуправления.</w:t>
      </w: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spacing w:after="0" w:line="360" w:lineRule="auto"/>
        <w:ind w:firstLine="709"/>
        <w:jc w:val="both"/>
        <w:rPr>
          <w:rFonts w:ascii="Times New Roman" w:eastAsia="Calibri" w:hAnsi="Times New Roman" w:cs="Times New Roman"/>
          <w:sz w:val="24"/>
        </w:rPr>
      </w:pPr>
    </w:p>
    <w:p w:rsidR="005C28B3" w:rsidRPr="005C28B3" w:rsidRDefault="005C28B3" w:rsidP="005C28B3">
      <w:pPr>
        <w:rPr>
          <w:rFonts w:ascii="Times New Roman" w:eastAsia="Times New Roman" w:hAnsi="Times New Roman" w:cs="Times New Roman"/>
          <w:b/>
          <w:sz w:val="24"/>
          <w:szCs w:val="24"/>
        </w:rPr>
      </w:pPr>
      <w:r w:rsidRPr="005C28B3">
        <w:rPr>
          <w:rFonts w:ascii="Times New Roman" w:eastAsia="Calibri" w:hAnsi="Times New Roman" w:cs="Times New Roman"/>
          <w:sz w:val="24"/>
        </w:rPr>
        <w:br w:type="page"/>
      </w:r>
    </w:p>
    <w:bookmarkStart w:id="12" w:name="_Toc495357534" w:displacedByCustomXml="next"/>
    <w:sdt>
      <w:sdtPr>
        <w:rPr>
          <w:rFonts w:ascii="Times New Roman" w:eastAsia="Times New Roman" w:hAnsi="Times New Roman" w:cs="Times New Roman"/>
          <w:b/>
          <w:sz w:val="24"/>
          <w:szCs w:val="24"/>
        </w:rPr>
        <w:id w:val="-2103791813"/>
        <w:lock w:val="contentLocked"/>
      </w:sdtPr>
      <w:sdtEndPr/>
      <w:sdtContent>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2.2. Сведения о развитии начального общего образования, основного общего образования и среднего общего образования</w:t>
          </w:r>
        </w:p>
      </w:sdtContent>
    </w:sdt>
    <w:bookmarkEnd w:id="12" w:displacedByCustomXml="prev"/>
    <w:p w:rsidR="005C28B3" w:rsidRPr="005C28B3" w:rsidRDefault="005C28B3" w:rsidP="005C28B3">
      <w:pPr>
        <w:spacing w:after="0" w:line="360" w:lineRule="auto"/>
        <w:ind w:firstLine="708"/>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Систему общего образования в районе представляют 22 учреждения, в том числе: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2- муниципальное автономное  общеобразовательное учреждение;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12 - филиалов, реализующих; начальное, основное, среднее образование (средняя общеобразовательная школа); </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5 филиалов, реализующих начальное и основное общее образование (основная общеобразовательная школа);</w:t>
      </w:r>
    </w:p>
    <w:p w:rsidR="005C28B3" w:rsidRPr="005C28B3"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3-филиалов, реализующих начальное общее образование (начальная общеобразовательная школа – детский сад).</w:t>
      </w:r>
    </w:p>
    <w:p w:rsidR="005C28B3" w:rsidRPr="005C28B3" w:rsidRDefault="005C28B3" w:rsidP="005C28B3">
      <w:pPr>
        <w:spacing w:after="0" w:line="360" w:lineRule="auto"/>
        <w:ind w:firstLine="709"/>
        <w:jc w:val="center"/>
        <w:rPr>
          <w:rFonts w:ascii="Times New Roman" w:eastAsia="Calibri" w:hAnsi="Times New Roman" w:cs="Times New Roman"/>
          <w:b/>
          <w:sz w:val="24"/>
          <w:szCs w:val="24"/>
        </w:rPr>
      </w:pPr>
      <w:r w:rsidRPr="005C28B3">
        <w:rPr>
          <w:rFonts w:ascii="Times New Roman" w:eastAsia="Calibri" w:hAnsi="Times New Roman" w:cs="Times New Roman"/>
          <w:b/>
          <w:sz w:val="24"/>
          <w:szCs w:val="24"/>
        </w:rPr>
        <w:t>Динамика цифровых показателей образовательных</w:t>
      </w:r>
    </w:p>
    <w:p w:rsidR="005C28B3" w:rsidRPr="005C28B3" w:rsidRDefault="005C28B3" w:rsidP="005C28B3">
      <w:pPr>
        <w:spacing w:after="0" w:line="360" w:lineRule="auto"/>
        <w:ind w:left="1080" w:firstLine="709"/>
        <w:jc w:val="both"/>
        <w:rPr>
          <w:rFonts w:ascii="Times New Roman" w:eastAsia="Calibri" w:hAnsi="Times New Roman" w:cs="Times New Roman"/>
          <w:b/>
          <w:sz w:val="24"/>
          <w:szCs w:val="24"/>
        </w:rPr>
      </w:pPr>
      <w:r w:rsidRPr="005C28B3">
        <w:rPr>
          <w:rFonts w:ascii="Times New Roman" w:eastAsia="Calibri" w:hAnsi="Times New Roman" w:cs="Times New Roman"/>
          <w:b/>
          <w:sz w:val="24"/>
          <w:szCs w:val="24"/>
        </w:rPr>
        <w:t>учреждений, реализующих программу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1564"/>
        <w:gridCol w:w="1596"/>
        <w:gridCol w:w="1363"/>
        <w:gridCol w:w="1261"/>
      </w:tblGrid>
      <w:tr w:rsidR="005C28B3" w:rsidRPr="005C28B3" w:rsidTr="00C90BAD">
        <w:trPr>
          <w:trHeight w:val="380"/>
        </w:trPr>
        <w:tc>
          <w:tcPr>
            <w:tcW w:w="9345" w:type="dxa"/>
            <w:gridSpan w:val="5"/>
            <w:shd w:val="clear" w:color="auto" w:fill="auto"/>
          </w:tcPr>
          <w:p w:rsidR="005C28B3" w:rsidRPr="005C28B3" w:rsidRDefault="005C28B3" w:rsidP="005C28B3">
            <w:pPr>
              <w:spacing w:after="0" w:line="240" w:lineRule="auto"/>
              <w:ind w:left="1188"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Сеть образовательных учреждений</w:t>
            </w:r>
          </w:p>
        </w:tc>
      </w:tr>
      <w:tr w:rsidR="00C90BAD" w:rsidRPr="005C28B3" w:rsidTr="00C90BAD">
        <w:tblPrEx>
          <w:tblLook w:val="01E0" w:firstRow="1" w:lastRow="1" w:firstColumn="1" w:lastColumn="1" w:noHBand="0" w:noVBand="0"/>
        </w:tblPrEx>
        <w:tc>
          <w:tcPr>
            <w:tcW w:w="3742" w:type="dxa"/>
            <w:shd w:val="clear" w:color="auto" w:fill="auto"/>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Наименование </w:t>
            </w:r>
          </w:p>
        </w:tc>
        <w:tc>
          <w:tcPr>
            <w:tcW w:w="1118" w:type="dxa"/>
            <w:shd w:val="clear" w:color="auto" w:fill="auto"/>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2016г.</w:t>
            </w:r>
          </w:p>
        </w:tc>
        <w:tc>
          <w:tcPr>
            <w:tcW w:w="1681" w:type="dxa"/>
            <w:shd w:val="clear" w:color="auto" w:fill="auto"/>
          </w:tcPr>
          <w:p w:rsidR="00C90BAD" w:rsidRPr="005C28B3" w:rsidRDefault="00C90BAD" w:rsidP="00C90BAD">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2017г.</w:t>
            </w:r>
          </w:p>
        </w:tc>
        <w:tc>
          <w:tcPr>
            <w:tcW w:w="1463" w:type="dxa"/>
            <w:shd w:val="clear" w:color="auto" w:fill="auto"/>
          </w:tcPr>
          <w:p w:rsidR="00C90BAD" w:rsidRPr="005C28B3" w:rsidRDefault="00C90BAD" w:rsidP="00C90BAD">
            <w:pPr>
              <w:spacing w:after="0" w:line="240" w:lineRule="auto"/>
              <w:rPr>
                <w:rFonts w:ascii="Times New Roman" w:eastAsia="Calibri" w:hAnsi="Times New Roman" w:cs="Times New Roman"/>
                <w:sz w:val="24"/>
                <w:szCs w:val="24"/>
              </w:rPr>
            </w:pPr>
            <w:r w:rsidRPr="005C28B3">
              <w:rPr>
                <w:rFonts w:ascii="Times New Roman" w:eastAsia="Calibri" w:hAnsi="Times New Roman" w:cs="Times New Roman"/>
                <w:sz w:val="24"/>
                <w:szCs w:val="24"/>
              </w:rPr>
              <w:t>2018г.</w:t>
            </w:r>
          </w:p>
        </w:tc>
        <w:tc>
          <w:tcPr>
            <w:tcW w:w="1341" w:type="dxa"/>
            <w:shd w:val="clear" w:color="auto" w:fill="auto"/>
          </w:tcPr>
          <w:p w:rsidR="00C90BAD" w:rsidRPr="005C28B3" w:rsidRDefault="00C90BAD" w:rsidP="00C90B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2019г.</w:t>
            </w:r>
          </w:p>
        </w:tc>
      </w:tr>
      <w:tr w:rsidR="00C90BAD" w:rsidRPr="005C28B3" w:rsidTr="00C90BAD">
        <w:tblPrEx>
          <w:tblLook w:val="01E0" w:firstRow="1" w:lastRow="1" w:firstColumn="1" w:lastColumn="1" w:noHBand="0" w:noVBand="0"/>
        </w:tblPrEx>
        <w:trPr>
          <w:trHeight w:val="1059"/>
        </w:trPr>
        <w:tc>
          <w:tcPr>
            <w:tcW w:w="3742" w:type="dxa"/>
            <w:shd w:val="clear" w:color="auto" w:fill="auto"/>
          </w:tcPr>
          <w:p w:rsidR="00C90BAD" w:rsidRPr="005C28B3" w:rsidRDefault="00C90BAD" w:rsidP="00C90BAD">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Муниципальные автономные общеобразовательные учреждения  (средняя общеобразовательная школа)</w:t>
            </w:r>
          </w:p>
        </w:tc>
        <w:tc>
          <w:tcPr>
            <w:tcW w:w="1118" w:type="dxa"/>
            <w:shd w:val="clear" w:color="auto" w:fill="auto"/>
            <w:vAlign w:val="center"/>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w:t>
            </w:r>
          </w:p>
        </w:tc>
        <w:tc>
          <w:tcPr>
            <w:tcW w:w="1681" w:type="dxa"/>
            <w:shd w:val="clear" w:color="auto" w:fill="auto"/>
            <w:vAlign w:val="center"/>
          </w:tcPr>
          <w:p w:rsidR="00C90BAD" w:rsidRPr="005C28B3" w:rsidRDefault="00C90BAD" w:rsidP="00C90BAD">
            <w:pPr>
              <w:spacing w:after="0" w:line="240" w:lineRule="auto"/>
              <w:ind w:firstLine="709"/>
              <w:rPr>
                <w:rFonts w:ascii="Times New Roman" w:eastAsia="Calibri" w:hAnsi="Times New Roman" w:cs="Times New Roman"/>
                <w:sz w:val="24"/>
                <w:szCs w:val="24"/>
              </w:rPr>
            </w:pPr>
            <w:r w:rsidRPr="005C28B3">
              <w:rPr>
                <w:rFonts w:ascii="Times New Roman" w:eastAsia="Calibri" w:hAnsi="Times New Roman" w:cs="Times New Roman"/>
                <w:sz w:val="24"/>
                <w:szCs w:val="24"/>
              </w:rPr>
              <w:t>2</w:t>
            </w:r>
          </w:p>
        </w:tc>
        <w:tc>
          <w:tcPr>
            <w:tcW w:w="1463"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w:t>
            </w:r>
          </w:p>
        </w:tc>
        <w:tc>
          <w:tcPr>
            <w:tcW w:w="1341"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90BAD" w:rsidRPr="005C28B3" w:rsidTr="00C90BAD">
        <w:tblPrEx>
          <w:tblLook w:val="01E0" w:firstRow="1" w:lastRow="1" w:firstColumn="1" w:lastColumn="1" w:noHBand="0" w:noVBand="0"/>
        </w:tblPrEx>
        <w:tc>
          <w:tcPr>
            <w:tcW w:w="3742" w:type="dxa"/>
            <w:shd w:val="clear" w:color="auto" w:fill="auto"/>
          </w:tcPr>
          <w:p w:rsidR="00C90BAD" w:rsidRPr="005C28B3" w:rsidRDefault="00C90BAD" w:rsidP="00C90BAD">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Филиалы муниципальных  общеобразовательных учреждений (средняя общеобразовательная школа)</w:t>
            </w:r>
          </w:p>
        </w:tc>
        <w:tc>
          <w:tcPr>
            <w:tcW w:w="1118" w:type="dxa"/>
            <w:shd w:val="clear" w:color="auto" w:fill="auto"/>
            <w:vAlign w:val="center"/>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p>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681" w:type="dxa"/>
            <w:shd w:val="clear" w:color="auto" w:fill="auto"/>
            <w:vAlign w:val="center"/>
          </w:tcPr>
          <w:p w:rsidR="00C90BAD" w:rsidRPr="005C28B3" w:rsidRDefault="00C90BAD" w:rsidP="00C90BAD">
            <w:pPr>
              <w:spacing w:after="0" w:line="240" w:lineRule="auto"/>
              <w:ind w:firstLine="709"/>
              <w:rPr>
                <w:rFonts w:ascii="Times New Roman" w:eastAsia="Calibri" w:hAnsi="Times New Roman" w:cs="Times New Roman"/>
                <w:sz w:val="24"/>
                <w:szCs w:val="24"/>
              </w:rPr>
            </w:pPr>
          </w:p>
          <w:p w:rsidR="00C90BAD" w:rsidRPr="005C28B3" w:rsidRDefault="00C90BAD" w:rsidP="00C90BAD">
            <w:pPr>
              <w:spacing w:after="0" w:line="240" w:lineRule="auto"/>
              <w:ind w:firstLine="709"/>
              <w:rPr>
                <w:rFonts w:ascii="Times New Roman" w:eastAsia="Calibri" w:hAnsi="Times New Roman" w:cs="Times New Roman"/>
                <w:sz w:val="24"/>
                <w:szCs w:val="24"/>
              </w:rPr>
            </w:pPr>
            <w:r w:rsidRPr="005C28B3">
              <w:rPr>
                <w:rFonts w:ascii="Times New Roman" w:eastAsia="Calibri" w:hAnsi="Times New Roman" w:cs="Times New Roman"/>
                <w:sz w:val="24"/>
                <w:szCs w:val="24"/>
              </w:rPr>
              <w:t>12</w:t>
            </w:r>
          </w:p>
        </w:tc>
        <w:tc>
          <w:tcPr>
            <w:tcW w:w="1463" w:type="dxa"/>
            <w:shd w:val="clear" w:color="auto" w:fill="auto"/>
            <w:vAlign w:val="center"/>
          </w:tcPr>
          <w:p w:rsidR="00C90BAD" w:rsidRDefault="00C90BAD" w:rsidP="00C90BAD">
            <w:pPr>
              <w:jc w:val="center"/>
              <w:rPr>
                <w:rFonts w:ascii="Times New Roman" w:eastAsia="Calibri" w:hAnsi="Times New Roman" w:cs="Times New Roman"/>
                <w:sz w:val="24"/>
                <w:szCs w:val="24"/>
              </w:rPr>
            </w:pPr>
          </w:p>
          <w:p w:rsidR="00C90BAD" w:rsidRPr="005C28B3" w:rsidRDefault="00C90BAD" w:rsidP="00C90BA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28B3">
              <w:rPr>
                <w:rFonts w:ascii="Times New Roman" w:eastAsia="Calibri" w:hAnsi="Times New Roman" w:cs="Times New Roman"/>
                <w:sz w:val="24"/>
                <w:szCs w:val="24"/>
              </w:rPr>
              <w:t>12</w:t>
            </w:r>
          </w:p>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p>
        </w:tc>
        <w:tc>
          <w:tcPr>
            <w:tcW w:w="1341" w:type="dxa"/>
            <w:shd w:val="clear" w:color="auto" w:fill="auto"/>
            <w:vAlign w:val="center"/>
          </w:tcPr>
          <w:p w:rsidR="00C90BAD" w:rsidRPr="005C28B3" w:rsidRDefault="00C90BAD" w:rsidP="00C90B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12</w:t>
            </w:r>
          </w:p>
        </w:tc>
      </w:tr>
      <w:tr w:rsidR="00C90BAD" w:rsidRPr="005C28B3" w:rsidTr="00C90BAD">
        <w:tblPrEx>
          <w:tblLook w:val="01E0" w:firstRow="1" w:lastRow="1" w:firstColumn="1" w:lastColumn="1" w:noHBand="0" w:noVBand="0"/>
        </w:tblPrEx>
        <w:trPr>
          <w:trHeight w:val="1177"/>
        </w:trPr>
        <w:tc>
          <w:tcPr>
            <w:tcW w:w="3742" w:type="dxa"/>
            <w:shd w:val="clear" w:color="auto" w:fill="auto"/>
          </w:tcPr>
          <w:p w:rsidR="00C90BAD" w:rsidRPr="005C28B3" w:rsidRDefault="00C90BAD" w:rsidP="00C90BAD">
            <w:pPr>
              <w:spacing w:after="0" w:line="24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Филиалы муниципальных  общеобразовательных учреждений (основная общеобразовательная школа)</w:t>
            </w:r>
          </w:p>
        </w:tc>
        <w:tc>
          <w:tcPr>
            <w:tcW w:w="1118" w:type="dxa"/>
            <w:shd w:val="clear" w:color="auto" w:fill="auto"/>
            <w:vAlign w:val="center"/>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5</w:t>
            </w:r>
          </w:p>
        </w:tc>
        <w:tc>
          <w:tcPr>
            <w:tcW w:w="1681" w:type="dxa"/>
            <w:shd w:val="clear" w:color="auto" w:fill="auto"/>
            <w:vAlign w:val="center"/>
          </w:tcPr>
          <w:p w:rsidR="00C90BAD" w:rsidRPr="005C28B3" w:rsidRDefault="00C90BAD" w:rsidP="00C90BAD">
            <w:pPr>
              <w:spacing w:after="0" w:line="240" w:lineRule="auto"/>
              <w:ind w:firstLine="709"/>
              <w:rPr>
                <w:rFonts w:ascii="Times New Roman" w:eastAsia="Calibri" w:hAnsi="Times New Roman" w:cs="Times New Roman"/>
                <w:sz w:val="24"/>
                <w:szCs w:val="24"/>
              </w:rPr>
            </w:pPr>
            <w:r w:rsidRPr="005C28B3">
              <w:rPr>
                <w:rFonts w:ascii="Times New Roman" w:eastAsia="Calibri" w:hAnsi="Times New Roman" w:cs="Times New Roman"/>
                <w:sz w:val="24"/>
                <w:szCs w:val="24"/>
              </w:rPr>
              <w:t>5</w:t>
            </w:r>
          </w:p>
        </w:tc>
        <w:tc>
          <w:tcPr>
            <w:tcW w:w="1463"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5</w:t>
            </w:r>
          </w:p>
        </w:tc>
        <w:tc>
          <w:tcPr>
            <w:tcW w:w="1341"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90BAD" w:rsidRPr="005C28B3" w:rsidTr="00C90BAD">
        <w:tblPrEx>
          <w:tblLook w:val="01E0" w:firstRow="1" w:lastRow="1" w:firstColumn="1" w:lastColumn="1" w:noHBand="0" w:noVBand="0"/>
        </w:tblPrEx>
        <w:trPr>
          <w:trHeight w:val="397"/>
        </w:trPr>
        <w:tc>
          <w:tcPr>
            <w:tcW w:w="3742" w:type="dxa"/>
            <w:shd w:val="clear" w:color="auto" w:fill="auto"/>
          </w:tcPr>
          <w:p w:rsidR="00C90BAD" w:rsidRPr="005C28B3" w:rsidRDefault="00C90BAD" w:rsidP="00C90BAD">
            <w:pPr>
              <w:spacing w:after="0" w:line="240" w:lineRule="auto"/>
              <w:ind w:firstLine="709"/>
              <w:jc w:val="both"/>
              <w:rPr>
                <w:rFonts w:ascii="Times New Roman" w:eastAsia="Calibri" w:hAnsi="Times New Roman" w:cs="Times New Roman"/>
                <w:iCs/>
                <w:sz w:val="24"/>
                <w:szCs w:val="24"/>
              </w:rPr>
            </w:pPr>
            <w:r w:rsidRPr="005C28B3">
              <w:rPr>
                <w:rFonts w:ascii="Times New Roman" w:eastAsia="Calibri" w:hAnsi="Times New Roman" w:cs="Times New Roman"/>
                <w:iCs/>
                <w:sz w:val="24"/>
                <w:szCs w:val="24"/>
              </w:rPr>
              <w:t>Начальная школа – детский сад</w:t>
            </w:r>
          </w:p>
        </w:tc>
        <w:tc>
          <w:tcPr>
            <w:tcW w:w="1118" w:type="dxa"/>
            <w:shd w:val="clear" w:color="auto" w:fill="auto"/>
            <w:vAlign w:val="center"/>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681" w:type="dxa"/>
            <w:shd w:val="clear" w:color="auto" w:fill="auto"/>
            <w:vAlign w:val="center"/>
          </w:tcPr>
          <w:p w:rsidR="00C90BAD" w:rsidRPr="005C28B3" w:rsidRDefault="00C90BAD" w:rsidP="00C90BAD">
            <w:pPr>
              <w:spacing w:after="0" w:line="240" w:lineRule="auto"/>
              <w:ind w:firstLine="709"/>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463"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3</w:t>
            </w:r>
          </w:p>
        </w:tc>
        <w:tc>
          <w:tcPr>
            <w:tcW w:w="1341"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C90BAD" w:rsidRPr="005C28B3" w:rsidTr="00C90BAD">
        <w:tblPrEx>
          <w:tblLook w:val="01E0" w:firstRow="1" w:lastRow="1" w:firstColumn="1" w:lastColumn="1" w:noHBand="0" w:noVBand="0"/>
        </w:tblPrEx>
        <w:trPr>
          <w:trHeight w:val="500"/>
        </w:trPr>
        <w:tc>
          <w:tcPr>
            <w:tcW w:w="3742" w:type="dxa"/>
            <w:shd w:val="clear" w:color="auto" w:fill="auto"/>
          </w:tcPr>
          <w:p w:rsidR="00C90BAD" w:rsidRPr="005C28B3" w:rsidRDefault="00C90BAD" w:rsidP="00C90BAD">
            <w:pPr>
              <w:spacing w:after="0" w:line="240" w:lineRule="auto"/>
              <w:ind w:firstLine="709"/>
              <w:jc w:val="center"/>
              <w:rPr>
                <w:rFonts w:ascii="Times New Roman" w:eastAsia="Calibri" w:hAnsi="Times New Roman" w:cs="Times New Roman"/>
                <w:iCs/>
                <w:sz w:val="24"/>
                <w:szCs w:val="24"/>
              </w:rPr>
            </w:pPr>
            <w:r w:rsidRPr="005C28B3">
              <w:rPr>
                <w:rFonts w:ascii="Times New Roman" w:eastAsia="Calibri" w:hAnsi="Times New Roman" w:cs="Times New Roman"/>
                <w:iCs/>
                <w:sz w:val="24"/>
                <w:szCs w:val="24"/>
              </w:rPr>
              <w:t>ИТОГО:</w:t>
            </w:r>
          </w:p>
        </w:tc>
        <w:tc>
          <w:tcPr>
            <w:tcW w:w="1118" w:type="dxa"/>
            <w:shd w:val="clear" w:color="auto" w:fill="auto"/>
            <w:vAlign w:val="center"/>
          </w:tcPr>
          <w:p w:rsidR="00C90BAD" w:rsidRPr="005C28B3" w:rsidRDefault="00C90BAD" w:rsidP="00C90BAD">
            <w:pPr>
              <w:spacing w:after="0" w:line="24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22</w:t>
            </w:r>
          </w:p>
        </w:tc>
        <w:tc>
          <w:tcPr>
            <w:tcW w:w="1681" w:type="dxa"/>
            <w:shd w:val="clear" w:color="auto" w:fill="auto"/>
            <w:vAlign w:val="center"/>
          </w:tcPr>
          <w:p w:rsidR="00C90BAD" w:rsidRPr="005C28B3" w:rsidRDefault="00C90BAD" w:rsidP="00C90BAD">
            <w:pPr>
              <w:spacing w:after="0" w:line="240" w:lineRule="auto"/>
              <w:ind w:firstLine="709"/>
              <w:rPr>
                <w:rFonts w:ascii="Times New Roman" w:eastAsia="Calibri" w:hAnsi="Times New Roman" w:cs="Times New Roman"/>
                <w:sz w:val="24"/>
                <w:szCs w:val="24"/>
              </w:rPr>
            </w:pPr>
            <w:r w:rsidRPr="005C28B3">
              <w:rPr>
                <w:rFonts w:ascii="Times New Roman" w:eastAsia="Calibri" w:hAnsi="Times New Roman" w:cs="Times New Roman"/>
                <w:sz w:val="24"/>
                <w:szCs w:val="24"/>
              </w:rPr>
              <w:t>22</w:t>
            </w:r>
          </w:p>
        </w:tc>
        <w:tc>
          <w:tcPr>
            <w:tcW w:w="1463"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22</w:t>
            </w:r>
          </w:p>
        </w:tc>
        <w:tc>
          <w:tcPr>
            <w:tcW w:w="1341" w:type="dxa"/>
            <w:shd w:val="clear" w:color="auto" w:fill="auto"/>
            <w:vAlign w:val="center"/>
          </w:tcPr>
          <w:p w:rsidR="00C90BAD" w:rsidRPr="005C28B3" w:rsidRDefault="00C90BAD" w:rsidP="00C90B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bl>
    <w:p w:rsidR="005C28B3" w:rsidRPr="005C28B3" w:rsidRDefault="005C28B3" w:rsidP="005C28B3">
      <w:pPr>
        <w:spacing w:after="0" w:line="360" w:lineRule="auto"/>
        <w:ind w:firstLine="709"/>
        <w:jc w:val="both"/>
        <w:rPr>
          <w:rFonts w:ascii="Times New Roman" w:eastAsia="Calibri" w:hAnsi="Times New Roman" w:cs="Times New Roman"/>
          <w:sz w:val="24"/>
          <w:szCs w:val="24"/>
        </w:rPr>
      </w:pP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szCs w:val="24"/>
        </w:rPr>
        <w:t xml:space="preserve">     В соответст</w:t>
      </w:r>
      <w:r w:rsidR="008F357A">
        <w:rPr>
          <w:rFonts w:ascii="Times New Roman" w:eastAsia="Calibri" w:hAnsi="Times New Roman" w:cs="Times New Roman"/>
          <w:sz w:val="24"/>
          <w:szCs w:val="24"/>
        </w:rPr>
        <w:t xml:space="preserve">вии с Муниципальной программой </w:t>
      </w:r>
      <w:r w:rsidR="008F357A" w:rsidRPr="002C37AD">
        <w:rPr>
          <w:rFonts w:ascii="Times New Roman" w:eastAsia="Arial" w:hAnsi="Times New Roman" w:cs="Times New Roman"/>
          <w:color w:val="000000"/>
          <w:sz w:val="24"/>
          <w:szCs w:val="24"/>
          <w:lang w:eastAsia="ru-RU"/>
        </w:rPr>
        <w:t>«Основные направления развития</w:t>
      </w:r>
      <w:r w:rsidR="008F357A">
        <w:rPr>
          <w:rFonts w:ascii="Times New Roman" w:eastAsia="Arial" w:hAnsi="Times New Roman" w:cs="Times New Roman"/>
          <w:color w:val="000000"/>
          <w:sz w:val="24"/>
          <w:szCs w:val="24"/>
          <w:lang w:eastAsia="ru-RU"/>
        </w:rPr>
        <w:t xml:space="preserve"> </w:t>
      </w:r>
      <w:r w:rsidR="008F357A" w:rsidRPr="002C37AD">
        <w:rPr>
          <w:rFonts w:ascii="Times New Roman" w:eastAsia="Arial" w:hAnsi="Times New Roman" w:cs="Times New Roman"/>
          <w:color w:val="000000"/>
          <w:sz w:val="24"/>
          <w:szCs w:val="24"/>
          <w:lang w:eastAsia="ru-RU"/>
        </w:rPr>
        <w:t>образования в Нижнетавдинском</w:t>
      </w:r>
      <w:r w:rsidR="008F357A">
        <w:rPr>
          <w:rFonts w:ascii="Times New Roman" w:eastAsia="Arial" w:hAnsi="Times New Roman" w:cs="Times New Roman"/>
          <w:color w:val="000000"/>
          <w:sz w:val="24"/>
          <w:szCs w:val="24"/>
          <w:lang w:eastAsia="ru-RU"/>
        </w:rPr>
        <w:t xml:space="preserve"> </w:t>
      </w:r>
      <w:r w:rsidR="008F357A" w:rsidRPr="002C37AD">
        <w:rPr>
          <w:rFonts w:ascii="Times New Roman" w:eastAsia="Arial" w:hAnsi="Times New Roman" w:cs="Times New Roman"/>
          <w:color w:val="000000"/>
          <w:sz w:val="24"/>
          <w:szCs w:val="24"/>
          <w:lang w:eastAsia="ru-RU"/>
        </w:rPr>
        <w:t>муниципальном районе»</w:t>
      </w:r>
      <w:r w:rsidR="008F357A">
        <w:rPr>
          <w:rFonts w:ascii="Times New Roman" w:eastAsia="Arial" w:hAnsi="Times New Roman" w:cs="Times New Roman"/>
          <w:color w:val="000000"/>
          <w:sz w:val="24"/>
          <w:szCs w:val="24"/>
          <w:lang w:eastAsia="ru-RU"/>
        </w:rPr>
        <w:t xml:space="preserve"> </w:t>
      </w:r>
      <w:r w:rsidR="008F357A" w:rsidRPr="002C37AD">
        <w:rPr>
          <w:rFonts w:ascii="Times New Roman" w:eastAsia="Arial" w:hAnsi="Times New Roman" w:cs="Times New Roman"/>
          <w:color w:val="000000"/>
          <w:sz w:val="24"/>
          <w:szCs w:val="24"/>
          <w:lang w:eastAsia="ru-RU"/>
        </w:rPr>
        <w:t>на 2019 год</w:t>
      </w:r>
      <w:r w:rsidR="008F357A">
        <w:rPr>
          <w:rFonts w:ascii="Times New Roman" w:eastAsia="Arial" w:hAnsi="Times New Roman" w:cs="Times New Roman"/>
          <w:color w:val="000000"/>
          <w:sz w:val="24"/>
          <w:szCs w:val="24"/>
          <w:lang w:eastAsia="ru-RU"/>
        </w:rPr>
        <w:t xml:space="preserve"> </w:t>
      </w:r>
      <w:r w:rsidR="008F357A" w:rsidRPr="002C37AD">
        <w:rPr>
          <w:rFonts w:ascii="Times New Roman" w:eastAsia="Arial" w:hAnsi="Times New Roman" w:cs="Times New Roman"/>
          <w:color w:val="000000"/>
          <w:sz w:val="24"/>
          <w:szCs w:val="24"/>
          <w:lang w:eastAsia="ru-RU"/>
        </w:rPr>
        <w:t>и  плановый период</w:t>
      </w:r>
      <w:r w:rsidR="008F357A">
        <w:rPr>
          <w:rFonts w:ascii="Times New Roman" w:eastAsia="Arial" w:hAnsi="Times New Roman" w:cs="Times New Roman"/>
          <w:color w:val="000000"/>
          <w:sz w:val="24"/>
          <w:szCs w:val="24"/>
          <w:lang w:eastAsia="ru-RU"/>
        </w:rPr>
        <w:t xml:space="preserve"> </w:t>
      </w:r>
      <w:r w:rsidR="008F357A" w:rsidRPr="002C37AD">
        <w:rPr>
          <w:rFonts w:ascii="Times New Roman" w:eastAsia="Arial" w:hAnsi="Times New Roman" w:cs="Times New Roman"/>
          <w:color w:val="000000"/>
          <w:sz w:val="24"/>
          <w:szCs w:val="24"/>
          <w:lang w:eastAsia="ru-RU"/>
        </w:rPr>
        <w:t>до 2025 года</w:t>
      </w:r>
      <w:r w:rsidR="008F357A" w:rsidRPr="005C28B3">
        <w:rPr>
          <w:rFonts w:ascii="Times New Roman" w:eastAsia="Calibri" w:hAnsi="Times New Roman" w:cs="Times New Roman"/>
          <w:sz w:val="24"/>
          <w:szCs w:val="24"/>
        </w:rPr>
        <w:t xml:space="preserve"> </w:t>
      </w:r>
      <w:r w:rsidRPr="005C28B3">
        <w:rPr>
          <w:rFonts w:ascii="Times New Roman" w:eastAsia="Calibri" w:hAnsi="Times New Roman" w:cs="Times New Roman"/>
          <w:sz w:val="24"/>
          <w:szCs w:val="24"/>
        </w:rPr>
        <w:t xml:space="preserve">приоритетным направлением является создание условий для реализации дошкольного, начального общего, основного общего,  среднего общего и дополнительного образования детей, а также обеспечение условий для получения общего образования детьми с особыми возможностями здоровья; развитие сети образовательных учреждений всех типов, разработка нормативно-правовых актов в пределах своей компетенции и контроль </w:t>
      </w:r>
      <w:r w:rsidRPr="005C28B3">
        <w:rPr>
          <w:rFonts w:ascii="Times New Roman" w:eastAsia="Calibri" w:hAnsi="Times New Roman" w:cs="Times New Roman"/>
          <w:sz w:val="24"/>
          <w:szCs w:val="24"/>
        </w:rPr>
        <w:lastRenderedPageBreak/>
        <w:t>их исполнения; реализация кадровой политики в сфере образования: организация подготовки, повышения квалификации, аттестации педагогических и руководящих кадров.</w:t>
      </w:r>
    </w:p>
    <w:sdt>
      <w:sdtPr>
        <w:rPr>
          <w:rFonts w:ascii="Times New Roman" w:eastAsia="Times New Roman" w:hAnsi="Times New Roman" w:cs="Times New Roman"/>
          <w:i/>
          <w:iCs/>
          <w:sz w:val="24"/>
          <w:u w:val="single"/>
        </w:rPr>
        <w:id w:val="-1282792263"/>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Контингент</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 Численность учащихся в общеобразовательных учреждениях Нижнетавдинского муни</w:t>
      </w:r>
      <w:r w:rsidR="008F357A">
        <w:rPr>
          <w:rFonts w:ascii="Times New Roman" w:eastAsia="Calibri" w:hAnsi="Times New Roman" w:cs="Times New Roman"/>
          <w:sz w:val="24"/>
          <w:szCs w:val="28"/>
        </w:rPr>
        <w:t>ципального района составила 3144</w:t>
      </w:r>
      <w:r w:rsidRPr="005C28B3">
        <w:rPr>
          <w:rFonts w:ascii="Times New Roman" w:eastAsia="Calibri" w:hAnsi="Times New Roman" w:cs="Times New Roman"/>
          <w:sz w:val="24"/>
          <w:szCs w:val="28"/>
        </w:rPr>
        <w:t xml:space="preserve"> уча</w:t>
      </w:r>
      <w:r w:rsidR="008F357A">
        <w:rPr>
          <w:rFonts w:ascii="Times New Roman" w:eastAsia="Calibri" w:hAnsi="Times New Roman" w:cs="Times New Roman"/>
          <w:sz w:val="24"/>
          <w:szCs w:val="28"/>
        </w:rPr>
        <w:t>щихся (АППГ – 3084</w:t>
      </w:r>
      <w:r w:rsidRPr="005C28B3">
        <w:rPr>
          <w:rFonts w:ascii="Times New Roman" w:eastAsia="Calibri" w:hAnsi="Times New Roman" w:cs="Times New Roman"/>
          <w:sz w:val="24"/>
          <w:szCs w:val="28"/>
        </w:rPr>
        <w:t xml:space="preserve">): </w:t>
      </w:r>
      <w:r w:rsidR="00EC7DDC">
        <w:rPr>
          <w:rFonts w:ascii="Times New Roman" w:eastAsia="Calibri" w:hAnsi="Times New Roman" w:cs="Times New Roman"/>
          <w:sz w:val="24"/>
          <w:szCs w:val="28"/>
        </w:rPr>
        <w:t>1338</w:t>
      </w:r>
      <w:r w:rsidRPr="005C28B3">
        <w:rPr>
          <w:rFonts w:ascii="Times New Roman" w:eastAsia="Calibri" w:hAnsi="Times New Roman" w:cs="Times New Roman"/>
          <w:sz w:val="24"/>
          <w:szCs w:val="28"/>
        </w:rPr>
        <w:t xml:space="preserve"> человек осваивали начально</w:t>
      </w:r>
      <w:r w:rsidR="00EC7DDC">
        <w:rPr>
          <w:rFonts w:ascii="Times New Roman" w:eastAsia="Calibri" w:hAnsi="Times New Roman" w:cs="Times New Roman"/>
          <w:sz w:val="24"/>
          <w:szCs w:val="28"/>
        </w:rPr>
        <w:t>е общее образование (АППГ – 1384), 1557</w:t>
      </w:r>
      <w:r w:rsidRPr="005C28B3">
        <w:rPr>
          <w:rFonts w:ascii="Times New Roman" w:eastAsia="Calibri" w:hAnsi="Times New Roman" w:cs="Times New Roman"/>
          <w:sz w:val="24"/>
          <w:szCs w:val="28"/>
        </w:rPr>
        <w:t xml:space="preserve"> – основно</w:t>
      </w:r>
      <w:r w:rsidR="00EC7DDC">
        <w:rPr>
          <w:rFonts w:ascii="Times New Roman" w:eastAsia="Calibri" w:hAnsi="Times New Roman" w:cs="Times New Roman"/>
          <w:sz w:val="24"/>
          <w:szCs w:val="28"/>
        </w:rPr>
        <w:t>е общее образование (АППГ – 1452), 249</w:t>
      </w:r>
      <w:r w:rsidRPr="005C28B3">
        <w:rPr>
          <w:rFonts w:ascii="Times New Roman" w:eastAsia="Calibri" w:hAnsi="Times New Roman" w:cs="Times New Roman"/>
          <w:sz w:val="24"/>
          <w:szCs w:val="28"/>
        </w:rPr>
        <w:t xml:space="preserve"> – средн</w:t>
      </w:r>
      <w:r w:rsidR="00EC7DDC">
        <w:rPr>
          <w:rFonts w:ascii="Times New Roman" w:eastAsia="Calibri" w:hAnsi="Times New Roman" w:cs="Times New Roman"/>
          <w:sz w:val="24"/>
          <w:szCs w:val="28"/>
        </w:rPr>
        <w:t>ее общее образование (АППГ – 248</w:t>
      </w:r>
      <w:r w:rsidRPr="005C28B3">
        <w:rPr>
          <w:rFonts w:ascii="Times New Roman" w:eastAsia="Calibri" w:hAnsi="Times New Roman" w:cs="Times New Roman"/>
          <w:sz w:val="24"/>
          <w:szCs w:val="28"/>
        </w:rPr>
        <w:t>). Отношение численности учащихся, осваивающих образовательные программы начального общего, основного общего, среднего общего образования, к численности детей в возрасте 7-17 лет составило 100%.</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Удельный вес численности учащихся общеобразовательных учреждений, обучающихся в соответствии с федеральным государственным образовательным стандартом, в общей численности учащихся общеобразовательных учрежд</w:t>
      </w:r>
      <w:r w:rsidR="00EC7DDC">
        <w:rPr>
          <w:rFonts w:ascii="Times New Roman" w:eastAsia="Calibri" w:hAnsi="Times New Roman" w:cs="Times New Roman"/>
          <w:sz w:val="24"/>
          <w:szCs w:val="28"/>
        </w:rPr>
        <w:t>ений составил 95,96% (АППГ-84,05</w:t>
      </w:r>
      <w:r w:rsidRPr="005C28B3">
        <w:rPr>
          <w:rFonts w:ascii="Times New Roman" w:eastAsia="Calibri" w:hAnsi="Times New Roman" w:cs="Times New Roman"/>
          <w:sz w:val="24"/>
          <w:szCs w:val="28"/>
        </w:rPr>
        <w:t>%).</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Удельный вес численности обучающихся, охваченных подвозом, общей численности обучающихся, нуждающихся в подвозе в образовательные организации-</w:t>
      </w:r>
      <w:r w:rsidR="00EC7DDC">
        <w:rPr>
          <w:rFonts w:ascii="Times New Roman" w:eastAsia="Calibri" w:hAnsi="Times New Roman" w:cs="Times New Roman"/>
          <w:sz w:val="24"/>
          <w:szCs w:val="28"/>
        </w:rPr>
        <w:t>24% (АППГ-</w:t>
      </w:r>
      <w:r w:rsidRPr="005C28B3">
        <w:rPr>
          <w:rFonts w:ascii="Times New Roman" w:eastAsia="Calibri" w:hAnsi="Times New Roman" w:cs="Times New Roman"/>
          <w:sz w:val="24"/>
          <w:szCs w:val="28"/>
        </w:rPr>
        <w:t>24,4%</w:t>
      </w:r>
      <w:r w:rsidR="00EC7DDC">
        <w:rPr>
          <w:rFonts w:ascii="Times New Roman" w:eastAsia="Calibri" w:hAnsi="Times New Roman" w:cs="Times New Roman"/>
          <w:sz w:val="24"/>
          <w:szCs w:val="28"/>
        </w:rPr>
        <w:t>)</w:t>
      </w:r>
      <w:r w:rsidRPr="005C28B3">
        <w:rPr>
          <w:rFonts w:ascii="Times New Roman" w:eastAsia="Calibri" w:hAnsi="Times New Roman" w:cs="Times New Roman"/>
          <w:sz w:val="24"/>
          <w:szCs w:val="28"/>
        </w:rPr>
        <w:t>.</w:t>
      </w:r>
    </w:p>
    <w:p w:rsidR="006F1FAE" w:rsidRDefault="005C28B3" w:rsidP="005C28B3">
      <w:pPr>
        <w:spacing w:after="0" w:line="360" w:lineRule="auto"/>
        <w:ind w:firstLine="709"/>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Занятия в общеобразовательных учреждениях Нижнетавдинского муниципального района проходят в первую смену. </w:t>
      </w:r>
    </w:p>
    <w:p w:rsidR="005C28B3" w:rsidRPr="005C28B3" w:rsidRDefault="005C28B3" w:rsidP="005C28B3">
      <w:pPr>
        <w:spacing w:after="0" w:line="360" w:lineRule="auto"/>
        <w:ind w:firstLine="709"/>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r w:rsidR="006F1FAE">
        <w:rPr>
          <w:rFonts w:ascii="Times New Roman" w:eastAsia="Times New Roman" w:hAnsi="Times New Roman" w:cs="Times New Roman"/>
          <w:color w:val="000000"/>
          <w:sz w:val="24"/>
          <w:szCs w:val="24"/>
        </w:rPr>
        <w:t>45,78 (АППГ-</w:t>
      </w:r>
      <w:r w:rsidRPr="005C28B3">
        <w:rPr>
          <w:rFonts w:ascii="Times New Roman" w:eastAsia="Times New Roman" w:hAnsi="Times New Roman" w:cs="Times New Roman"/>
          <w:color w:val="000000"/>
          <w:sz w:val="24"/>
          <w:szCs w:val="24"/>
        </w:rPr>
        <w:t>38,31%</w:t>
      </w:r>
      <w:r w:rsidR="006F1FAE">
        <w:rPr>
          <w:rFonts w:ascii="Times New Roman" w:eastAsia="Times New Roman" w:hAnsi="Times New Roman" w:cs="Times New Roman"/>
          <w:color w:val="000000"/>
          <w:sz w:val="24"/>
          <w:szCs w:val="24"/>
        </w:rPr>
        <w:t>)</w:t>
      </w:r>
      <w:r w:rsidRPr="005C28B3">
        <w:rPr>
          <w:rFonts w:ascii="Times New Roman" w:eastAsia="Times New Roman" w:hAnsi="Times New Roman" w:cs="Times New Roman"/>
          <w:color w:val="000000"/>
          <w:sz w:val="24"/>
          <w:szCs w:val="24"/>
        </w:rPr>
        <w:t>.</w:t>
      </w:r>
    </w:p>
    <w:p w:rsidR="006F1FAE" w:rsidRPr="00AB47E4" w:rsidRDefault="005C28B3" w:rsidP="006F1FAE">
      <w:pPr>
        <w:spacing w:after="0" w:line="360" w:lineRule="auto"/>
        <w:ind w:firstLine="567"/>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color w:val="000000"/>
          <w:sz w:val="24"/>
          <w:szCs w:val="24"/>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нарушениями)-0,16%.</w:t>
      </w:r>
      <w:r w:rsidR="006F1FAE" w:rsidRPr="006F1FAE">
        <w:rPr>
          <w:rFonts w:ascii="Times New Roman" w:eastAsia="Times New Roman" w:hAnsi="Times New Roman" w:cs="Times New Roman"/>
          <w:sz w:val="24"/>
          <w:szCs w:val="24"/>
          <w:lang w:eastAsia="ru-RU"/>
        </w:rPr>
        <w:t xml:space="preserve"> Аттестат о среднем общем образовании получили выпускники 11-х классов по результатам текущих оценок за курс средней школы, в том числе выпускники 2019 года, внесенные в базу РИС</w:t>
      </w:r>
      <w:r w:rsidR="008F5C61">
        <w:rPr>
          <w:rFonts w:ascii="Times New Roman" w:eastAsia="Times New Roman" w:hAnsi="Times New Roman" w:cs="Times New Roman"/>
          <w:sz w:val="24"/>
          <w:szCs w:val="24"/>
          <w:lang w:eastAsia="ru-RU"/>
        </w:rPr>
        <w:t>.</w:t>
      </w:r>
    </w:p>
    <w:p w:rsidR="006F1FAE" w:rsidRPr="006F1FAE" w:rsidRDefault="006F1FAE" w:rsidP="006F1FAE">
      <w:pPr>
        <w:spacing w:after="0" w:line="360" w:lineRule="auto"/>
        <w:ind w:firstLine="567"/>
        <w:jc w:val="both"/>
        <w:rPr>
          <w:rFonts w:ascii="Times New Roman" w:eastAsia="Times New Roman" w:hAnsi="Times New Roman" w:cs="Times New Roman"/>
          <w:sz w:val="24"/>
          <w:szCs w:val="24"/>
          <w:lang w:eastAsia="ru-RU"/>
        </w:rPr>
      </w:pPr>
      <w:r w:rsidRPr="006F1FAE">
        <w:rPr>
          <w:rFonts w:ascii="Times New Roman" w:eastAsia="Times New Roman" w:hAnsi="Times New Roman" w:cs="Times New Roman"/>
          <w:sz w:val="24"/>
          <w:szCs w:val="24"/>
          <w:lang w:eastAsia="ru-RU"/>
        </w:rPr>
        <w:t>ЕГЭ сдавали 52 выпускников 11-х классов общеобразовательных учреждений Нижнетавдинского муниципального района, планирующие поступать в вузы (АППГ- 118).</w:t>
      </w:r>
    </w:p>
    <w:p w:rsidR="005C28B3" w:rsidRPr="006F1FAE" w:rsidRDefault="006F1FAE" w:rsidP="006F1FAE">
      <w:pPr>
        <w:spacing w:after="0" w:line="360" w:lineRule="auto"/>
        <w:ind w:firstLine="567"/>
        <w:jc w:val="both"/>
        <w:rPr>
          <w:rFonts w:ascii="Times New Roman" w:eastAsia="Times New Roman" w:hAnsi="Times New Roman" w:cs="Times New Roman"/>
          <w:sz w:val="24"/>
          <w:szCs w:val="24"/>
          <w:lang w:eastAsia="ru-RU"/>
        </w:rPr>
      </w:pPr>
      <w:r w:rsidRPr="006F1FAE">
        <w:rPr>
          <w:rFonts w:ascii="Times New Roman" w:eastAsia="Times New Roman" w:hAnsi="Times New Roman" w:cs="Times New Roman"/>
          <w:sz w:val="24"/>
          <w:szCs w:val="24"/>
          <w:lang w:eastAsia="ru-RU"/>
        </w:rPr>
        <w:t>В ППЭ соблюдены все меры предосторожности: использование средств для бесконтактной термометрии, дозаторы с антисептическим средством для дезинфекции рук, приборы для дезинфекции воздушной среды с использованием приборов для обеззараживания воздуха, предназначенных для работы в присутствии детей.</w:t>
      </w:r>
      <w:r w:rsidRPr="006F1FAE">
        <w:rPr>
          <w:rFonts w:ascii="Times New Roman" w:eastAsia="Times New Roman" w:hAnsi="Times New Roman" w:cs="Times New Roman"/>
          <w:sz w:val="24"/>
          <w:szCs w:val="24"/>
          <w:lang w:eastAsia="ru-RU"/>
        </w:rPr>
        <w:tab/>
        <w:t xml:space="preserve"> </w:t>
      </w:r>
    </w:p>
    <w:sdt>
      <w:sdtPr>
        <w:rPr>
          <w:rFonts w:ascii="Times New Roman" w:eastAsia="Times New Roman" w:hAnsi="Times New Roman" w:cs="Times New Roman"/>
          <w:i/>
          <w:iCs/>
          <w:sz w:val="24"/>
          <w:u w:val="single"/>
        </w:rPr>
        <w:id w:val="-603641598"/>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Кадровое обеспечение</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 xml:space="preserve">Численность учащихся в общеобразовательных учреждениях Нижнетавдинского района в расчете на 1 педагогического работника </w:t>
      </w:r>
      <w:r w:rsidR="006F1FAE">
        <w:rPr>
          <w:rFonts w:ascii="Times New Roman" w:eastAsia="Calibri" w:hAnsi="Times New Roman" w:cs="Times New Roman"/>
          <w:sz w:val="24"/>
        </w:rPr>
        <w:t>составляет 14,76 чел. (АППГ-15</w:t>
      </w:r>
      <w:r w:rsidRPr="005C28B3">
        <w:rPr>
          <w:rFonts w:ascii="Times New Roman" w:eastAsia="Calibri" w:hAnsi="Times New Roman" w:cs="Times New Roman"/>
          <w:sz w:val="24"/>
        </w:rPr>
        <w:t>чел.).</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численности учителей в возрасте до 35 лет в общей численности учителей общеобразовательных учреждений Нижнетавдинск</w:t>
      </w:r>
      <w:r w:rsidR="006F1FAE">
        <w:rPr>
          <w:rFonts w:ascii="Times New Roman" w:eastAsia="Calibri" w:hAnsi="Times New Roman" w:cs="Times New Roman"/>
          <w:sz w:val="24"/>
        </w:rPr>
        <w:t>ого района  23,6 чел. (АППГ-26,7</w:t>
      </w:r>
      <w:r w:rsidRPr="005C28B3">
        <w:rPr>
          <w:rFonts w:ascii="Times New Roman" w:eastAsia="Calibri" w:hAnsi="Times New Roman" w:cs="Times New Roman"/>
          <w:sz w:val="24"/>
        </w:rPr>
        <w:t>).</w:t>
      </w:r>
    </w:p>
    <w:p w:rsidR="005C28B3" w:rsidRPr="005C28B3" w:rsidRDefault="005C28B3" w:rsidP="005C28B3">
      <w:pPr>
        <w:spacing w:after="0" w:line="360" w:lineRule="auto"/>
        <w:ind w:firstLine="709"/>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Федерации-100%.</w:t>
      </w:r>
    </w:p>
    <w:p w:rsidR="005C28B3" w:rsidRPr="005C28B3" w:rsidRDefault="005C28B3" w:rsidP="005C28B3">
      <w:pPr>
        <w:spacing w:after="0" w:line="360" w:lineRule="auto"/>
        <w:ind w:firstLine="709"/>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w:t>
      </w:r>
      <w:r w:rsidRPr="005C28B3">
        <w:rPr>
          <w:rFonts w:ascii="Times New Roman" w:eastAsia="Calibri" w:hAnsi="Times New Roman" w:cs="Times New Roman"/>
          <w:sz w:val="24"/>
          <w:szCs w:val="24"/>
        </w:rPr>
        <w:t xml:space="preserve"> </w:t>
      </w:r>
      <w:r w:rsidRPr="005C28B3">
        <w:rPr>
          <w:rFonts w:ascii="Times New Roman" w:eastAsia="Calibri" w:hAnsi="Times New Roman" w:cs="Times New Roman"/>
          <w:color w:val="000000"/>
          <w:sz w:val="24"/>
          <w:szCs w:val="24"/>
          <w:shd w:val="clear" w:color="auto" w:fill="FFFFFF"/>
        </w:rPr>
        <w:t xml:space="preserve">по образовательным </w:t>
      </w:r>
      <w:r w:rsidRPr="005C28B3">
        <w:rPr>
          <w:rFonts w:ascii="Times New Roman" w:eastAsia="Times New Roman" w:hAnsi="Times New Roman" w:cs="Times New Roman"/>
          <w:color w:val="000000"/>
          <w:sz w:val="24"/>
          <w:szCs w:val="24"/>
        </w:rPr>
        <w:t xml:space="preserve">программам начального общего, основного общего, среднего общего образования и образования </w:t>
      </w:r>
      <w:r w:rsidRPr="005C28B3">
        <w:rPr>
          <w:rFonts w:ascii="Times New Roman" w:eastAsia="Calibri" w:hAnsi="Times New Roman" w:cs="Times New Roman"/>
          <w:color w:val="000000"/>
          <w:sz w:val="24"/>
          <w:szCs w:val="24"/>
          <w:shd w:val="clear" w:color="auto" w:fill="FFFFFF"/>
        </w:rPr>
        <w:t xml:space="preserve">обучающихся с умственной </w:t>
      </w:r>
      <w:r w:rsidRPr="005C28B3">
        <w:rPr>
          <w:rFonts w:ascii="Times New Roman" w:eastAsia="Times New Roman" w:hAnsi="Times New Roman" w:cs="Times New Roman"/>
          <w:color w:val="000000"/>
          <w:sz w:val="24"/>
          <w:szCs w:val="24"/>
        </w:rPr>
        <w:t>отсталостью (инте</w:t>
      </w:r>
      <w:r w:rsidR="006F1FAE">
        <w:rPr>
          <w:rFonts w:ascii="Times New Roman" w:eastAsia="Times New Roman" w:hAnsi="Times New Roman" w:cs="Times New Roman"/>
          <w:color w:val="000000"/>
          <w:sz w:val="24"/>
          <w:szCs w:val="24"/>
        </w:rPr>
        <w:t>ллектуальными нарушениями)-81,2</w:t>
      </w:r>
      <w:r w:rsidRPr="005C28B3">
        <w:rPr>
          <w:rFonts w:ascii="Times New Roman" w:eastAsia="Times New Roman" w:hAnsi="Times New Roman" w:cs="Times New Roman"/>
          <w:color w:val="000000"/>
          <w:sz w:val="24"/>
          <w:szCs w:val="24"/>
        </w:rPr>
        <w:t>%.</w:t>
      </w:r>
    </w:p>
    <w:p w:rsidR="005C28B3" w:rsidRPr="005C28B3" w:rsidRDefault="005C28B3" w:rsidP="005C28B3">
      <w:pPr>
        <w:spacing w:after="0" w:line="360" w:lineRule="auto"/>
        <w:ind w:firstLine="709"/>
        <w:jc w:val="both"/>
        <w:rPr>
          <w:rFonts w:ascii="Times New Roman" w:eastAsia="Courier New" w:hAnsi="Times New Roman" w:cs="Times New Roman"/>
          <w:color w:val="000000"/>
          <w:sz w:val="24"/>
          <w:szCs w:val="24"/>
          <w:lang w:eastAsia="ru-RU"/>
        </w:rPr>
      </w:pPr>
      <w:r w:rsidRPr="005C28B3">
        <w:rPr>
          <w:rFonts w:ascii="Times New Roman" w:eastAsia="Courier New" w:hAnsi="Times New Roman" w:cs="Times New Roman"/>
          <w:color w:val="000000"/>
          <w:sz w:val="24"/>
          <w:szCs w:val="24"/>
          <w:lang w:eastAsia="ru-RU"/>
        </w:rPr>
        <w:t>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p w:rsidR="005C28B3" w:rsidRPr="005C28B3" w:rsidRDefault="005C28B3" w:rsidP="005C28B3">
      <w:pPr>
        <w:spacing w:after="0" w:line="360" w:lineRule="auto"/>
        <w:ind w:firstLine="709"/>
        <w:jc w:val="both"/>
        <w:rPr>
          <w:rFonts w:ascii="Times New Roman" w:eastAsia="Courier New" w:hAnsi="Times New Roman" w:cs="Times New Roman"/>
          <w:color w:val="000000"/>
          <w:sz w:val="24"/>
          <w:szCs w:val="24"/>
          <w:lang w:eastAsia="ru-RU"/>
        </w:rPr>
      </w:pPr>
      <w:r w:rsidRPr="005C28B3">
        <w:rPr>
          <w:rFonts w:ascii="Times New Roman" w:eastAsia="Courier New" w:hAnsi="Times New Roman" w:cs="Times New Roman"/>
          <w:color w:val="000000"/>
          <w:sz w:val="24"/>
          <w:szCs w:val="24"/>
          <w:lang w:eastAsia="ru-RU"/>
        </w:rPr>
        <w:t>социальных педагогов-1,</w:t>
      </w:r>
      <w:r w:rsidR="006F1FAE">
        <w:rPr>
          <w:rFonts w:ascii="Times New Roman" w:eastAsia="Courier New" w:hAnsi="Times New Roman" w:cs="Times New Roman"/>
          <w:color w:val="000000"/>
          <w:sz w:val="24"/>
          <w:szCs w:val="24"/>
          <w:lang w:eastAsia="ru-RU"/>
        </w:rPr>
        <w:t>9</w:t>
      </w:r>
      <w:r w:rsidRPr="005C28B3">
        <w:rPr>
          <w:rFonts w:ascii="Times New Roman" w:eastAsia="Courier New" w:hAnsi="Times New Roman" w:cs="Times New Roman"/>
          <w:color w:val="000000"/>
          <w:sz w:val="24"/>
          <w:szCs w:val="24"/>
          <w:lang w:eastAsia="ru-RU"/>
        </w:rPr>
        <w:t>%;</w:t>
      </w:r>
    </w:p>
    <w:p w:rsidR="005C28B3" w:rsidRPr="005C28B3" w:rsidRDefault="006F1FAE" w:rsidP="005C28B3">
      <w:pPr>
        <w:spacing w:after="0" w:line="360" w:lineRule="auto"/>
        <w:ind w:firstLine="709"/>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педагогов-психологов-1,4</w:t>
      </w:r>
      <w:r w:rsidR="005C28B3" w:rsidRPr="005C28B3">
        <w:rPr>
          <w:rFonts w:ascii="Times New Roman" w:eastAsia="Courier New" w:hAnsi="Times New Roman" w:cs="Times New Roman"/>
          <w:color w:val="000000"/>
          <w:sz w:val="24"/>
          <w:szCs w:val="24"/>
          <w:lang w:eastAsia="ru-RU"/>
        </w:rPr>
        <w:t>%;</w:t>
      </w:r>
    </w:p>
    <w:p w:rsidR="00B8391E" w:rsidRPr="00B8391E" w:rsidRDefault="006F1FAE" w:rsidP="00B8391E">
      <w:pPr>
        <w:spacing w:after="0" w:line="360" w:lineRule="auto"/>
        <w:ind w:firstLine="709"/>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учителей-логопедов-2,9</w:t>
      </w:r>
      <w:r w:rsidR="005C28B3" w:rsidRPr="005C28B3">
        <w:rPr>
          <w:rFonts w:ascii="Times New Roman" w:eastAsia="Courier New" w:hAnsi="Times New Roman" w:cs="Times New Roman"/>
          <w:color w:val="000000"/>
          <w:sz w:val="24"/>
          <w:szCs w:val="24"/>
          <w:lang w:eastAsia="ru-RU"/>
        </w:rPr>
        <w:t>.</w:t>
      </w:r>
    </w:p>
    <w:p w:rsidR="00B8391E" w:rsidRPr="00B8391E" w:rsidRDefault="00B8391E" w:rsidP="00B8391E">
      <w:p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8391E">
        <w:rPr>
          <w:rFonts w:ascii="Times New Roman" w:eastAsia="Times New Roman" w:hAnsi="Times New Roman" w:cs="Times New Roman"/>
          <w:sz w:val="24"/>
          <w:szCs w:val="24"/>
          <w:lang w:eastAsia="ru-RU"/>
        </w:rPr>
        <w:t xml:space="preserve"> общеобразовательных учреждениях было педагогических работников - 213 (АППГ-220) чел., из них учителей 199 (АППГ-206) чел. Высшее педагогическое образование имеют 136 педагогов (63,8%). Стаж педагогической  работы учителей: до 3 лет -24 человека, от 3 до 5 лет – 12, от 5 до 10 лет – 26,  от 10 до 15 лет- 12 чел., от 15 до 20 лет – 15 чел., 20 лет и более – 110 чел. </w:t>
      </w:r>
    </w:p>
    <w:p w:rsidR="006F1FAE" w:rsidRDefault="00B8391E" w:rsidP="001841B3">
      <w:pPr>
        <w:tabs>
          <w:tab w:val="num" w:pos="0"/>
          <w:tab w:val="left" w:pos="720"/>
        </w:tab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 аттестованных учителей</w:t>
      </w:r>
      <w:r w:rsidRPr="00B8391E">
        <w:rPr>
          <w:rFonts w:ascii="Times New Roman" w:eastAsia="Times New Roman" w:hAnsi="Times New Roman" w:cs="Times New Roman"/>
          <w:sz w:val="24"/>
          <w:szCs w:val="24"/>
          <w:lang w:eastAsia="ru-RU"/>
        </w:rPr>
        <w:t xml:space="preserve"> составил 72,9 % (2019- 70%, 2018г.-73,4%; 2017г.-76,5%).</w:t>
      </w:r>
      <w:r w:rsidR="001841B3">
        <w:rPr>
          <w:rFonts w:ascii="Times New Roman" w:eastAsia="Times New Roman" w:hAnsi="Times New Roman" w:cs="Times New Roman"/>
          <w:sz w:val="24"/>
          <w:szCs w:val="24"/>
          <w:lang w:eastAsia="ru-RU"/>
        </w:rPr>
        <w:t xml:space="preserve"> </w:t>
      </w:r>
      <w:r w:rsidRPr="00B8391E">
        <w:rPr>
          <w:rFonts w:ascii="Times New Roman" w:eastAsia="Times New Roman" w:hAnsi="Times New Roman" w:cs="Times New Roman"/>
          <w:sz w:val="24"/>
          <w:szCs w:val="24"/>
          <w:lang w:eastAsia="ru-RU"/>
        </w:rPr>
        <w:t>Аттестованы на высшую квалификационную  категорию 18 педагогов (АППГ-17) – (ДОУ-6, ОУ-12, повысили аттестацию в этом году – 11 чел.).</w:t>
      </w:r>
      <w:r w:rsidR="001841B3">
        <w:rPr>
          <w:rFonts w:ascii="Times New Roman" w:eastAsia="Times New Roman" w:hAnsi="Times New Roman" w:cs="Times New Roman"/>
          <w:sz w:val="24"/>
          <w:szCs w:val="24"/>
          <w:lang w:eastAsia="ru-RU"/>
        </w:rPr>
        <w:t xml:space="preserve"> </w:t>
      </w:r>
      <w:r w:rsidRPr="00B8391E">
        <w:rPr>
          <w:rFonts w:ascii="Times New Roman" w:eastAsia="Times New Roman" w:hAnsi="Times New Roman" w:cs="Times New Roman"/>
          <w:sz w:val="24"/>
          <w:szCs w:val="24"/>
          <w:lang w:eastAsia="ru-RU"/>
        </w:rPr>
        <w:t xml:space="preserve">Аттестовано на первую квалификационную категорию 47 чел. (АППГ-18 чел.) (ДОУ- 11 чел., ОУ- 36 чел., из них: </w:t>
      </w:r>
      <w:r w:rsidRPr="00B8391E">
        <w:rPr>
          <w:rFonts w:ascii="Times New Roman" w:eastAsia="Times New Roman" w:hAnsi="Times New Roman" w:cs="Times New Roman"/>
          <w:sz w:val="24"/>
          <w:szCs w:val="24"/>
          <w:lang w:eastAsia="ru-RU"/>
        </w:rPr>
        <w:lastRenderedPageBreak/>
        <w:t xml:space="preserve">27 чел. (АППГ-10 чел.) подтвердили первую квалификационную категорию, 20 чел. (АППГ-8 чел.) вновь аттестованы на первую квалификационную категорию. </w:t>
      </w:r>
    </w:p>
    <w:p w:rsidR="00EF0695" w:rsidRPr="00EF0695" w:rsidRDefault="00EF0695" w:rsidP="00EF0695">
      <w:p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F0695">
        <w:rPr>
          <w:rFonts w:ascii="Times New Roman" w:eastAsia="Times New Roman" w:hAnsi="Times New Roman" w:cs="Times New Roman"/>
          <w:sz w:val="24"/>
          <w:szCs w:val="24"/>
          <w:lang w:eastAsia="ru-RU"/>
        </w:rPr>
        <w:t>Профессиональный рост учителя – это цель и процесс приобретения педагогом знаний, умений, способов деятельности, позволяющих ему эффективно решать задачи профессиональной деятельности. Информационно-методический центр активно использует модели обеспечения профессионального роста педагогических кадров:</w:t>
      </w:r>
    </w:p>
    <w:p w:rsidR="00EF0695" w:rsidRPr="001841B3" w:rsidRDefault="00EF0695" w:rsidP="001841B3">
      <w:pPr>
        <w:pStyle w:val="aff"/>
        <w:numPr>
          <w:ilvl w:val="0"/>
          <w:numId w:val="14"/>
        </w:numPr>
        <w:tabs>
          <w:tab w:val="num" w:pos="0"/>
          <w:tab w:val="left" w:pos="567"/>
        </w:tabs>
        <w:rPr>
          <w:rFonts w:eastAsia="Times New Roman" w:cs="Times New Roman"/>
          <w:szCs w:val="24"/>
          <w:lang w:eastAsia="ru-RU"/>
        </w:rPr>
      </w:pPr>
      <w:r w:rsidRPr="001841B3">
        <w:rPr>
          <w:rFonts w:eastAsia="Times New Roman" w:cs="Times New Roman"/>
          <w:szCs w:val="24"/>
          <w:lang w:eastAsia="ru-RU"/>
        </w:rPr>
        <w:t>через курсовую подготовку:</w:t>
      </w:r>
    </w:p>
    <w:p w:rsidR="00EF0695" w:rsidRPr="00EF0695" w:rsidRDefault="00EF0695" w:rsidP="00EF0695">
      <w:pPr>
        <w:tabs>
          <w:tab w:val="num" w:pos="0"/>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EF0695">
        <w:rPr>
          <w:rFonts w:ascii="Times New Roman" w:eastAsia="Times New Roman" w:hAnsi="Times New Roman" w:cs="Times New Roman"/>
          <w:sz w:val="24"/>
          <w:szCs w:val="24"/>
          <w:lang w:eastAsia="ru-RU"/>
        </w:rPr>
        <w:t>повысили уровень профессиональной компетенции через прохождение курсовой подготовки в 2019 году в рамках ГЗ  116 педагогический работника в ТОГИРРО. В 2020 году в рамках ГЗ запланированы и проходят повышение квалификации 212 чел.: в ТОГИРРО – 176</w:t>
      </w:r>
      <w:r w:rsidR="001841B3">
        <w:rPr>
          <w:rFonts w:ascii="Times New Roman" w:eastAsia="Times New Roman" w:hAnsi="Times New Roman" w:cs="Times New Roman"/>
          <w:sz w:val="24"/>
          <w:szCs w:val="24"/>
          <w:lang w:eastAsia="ru-RU"/>
        </w:rPr>
        <w:t xml:space="preserve"> </w:t>
      </w:r>
      <w:r w:rsidRPr="00EF0695">
        <w:rPr>
          <w:rFonts w:ascii="Times New Roman" w:eastAsia="Times New Roman" w:hAnsi="Times New Roman" w:cs="Times New Roman"/>
          <w:sz w:val="24"/>
          <w:szCs w:val="24"/>
          <w:lang w:eastAsia="ru-RU"/>
        </w:rPr>
        <w:t xml:space="preserve">чел., в ГАПОУ ТО «Колледж цифровых технологий» - 15 чел., в ЦНППМПР - 21 человек. </w:t>
      </w:r>
    </w:p>
    <w:p w:rsidR="00EF0695" w:rsidRPr="001841B3" w:rsidRDefault="00EF0695" w:rsidP="001841B3">
      <w:pPr>
        <w:pStyle w:val="aff"/>
        <w:numPr>
          <w:ilvl w:val="0"/>
          <w:numId w:val="14"/>
        </w:numPr>
        <w:tabs>
          <w:tab w:val="num" w:pos="0"/>
          <w:tab w:val="left" w:pos="567"/>
        </w:tabs>
        <w:ind w:left="0" w:firstLine="567"/>
        <w:rPr>
          <w:rFonts w:eastAsia="Times New Roman" w:cs="Times New Roman"/>
          <w:szCs w:val="24"/>
          <w:lang w:eastAsia="ru-RU"/>
        </w:rPr>
      </w:pPr>
      <w:r w:rsidRPr="001841B3">
        <w:rPr>
          <w:rFonts w:eastAsia="Times New Roman" w:cs="Times New Roman"/>
          <w:szCs w:val="24"/>
          <w:lang w:eastAsia="ru-RU"/>
        </w:rPr>
        <w:t xml:space="preserve">через участие в областных и районных семинарах, районных методических объединениях, методических советах, конференциях, ярмарках педагогических идей и инноваций. </w:t>
      </w:r>
    </w:p>
    <w:sdt>
      <w:sdtPr>
        <w:rPr>
          <w:rFonts w:ascii="Times New Roman" w:eastAsia="Times New Roman" w:hAnsi="Times New Roman" w:cs="Times New Roman"/>
          <w:i/>
          <w:iCs/>
          <w:sz w:val="24"/>
          <w:u w:val="single"/>
        </w:rPr>
        <w:id w:val="-738705530"/>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Сеть образовательных организаций</w:t>
          </w:r>
        </w:p>
      </w:sdtContent>
    </w:sdt>
    <w:p w:rsidR="005C28B3" w:rsidRPr="005C28B3" w:rsidRDefault="005C28B3" w:rsidP="005C28B3">
      <w:pPr>
        <w:spacing w:after="0" w:line="360" w:lineRule="auto"/>
        <w:ind w:firstLine="708"/>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здания которых находятся в аварийном состоянии капитальный ремонт, в общем числе общеобразовательных учреждений составляет  0%.</w:t>
      </w:r>
    </w:p>
    <w:p w:rsidR="005C28B3" w:rsidRPr="005C28B3" w:rsidRDefault="005C28B3" w:rsidP="005C28B3">
      <w:pPr>
        <w:spacing w:after="0" w:line="360" w:lineRule="auto"/>
        <w:ind w:firstLine="708"/>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здания которых требуют капитальный ремонт, в общем числе общеобразовательных учреждений составляет 0%.</w:t>
      </w:r>
    </w:p>
    <w:p w:rsidR="005C28B3" w:rsidRPr="005C28B3" w:rsidRDefault="005C28B3" w:rsidP="005C28B3">
      <w:pPr>
        <w:spacing w:after="0" w:line="360" w:lineRule="auto"/>
        <w:ind w:firstLine="708"/>
        <w:jc w:val="both"/>
        <w:rPr>
          <w:rFonts w:ascii="Times New Roman" w:eastAsia="Calibri" w:hAnsi="Times New Roman" w:cs="Times New Roman"/>
          <w:sz w:val="24"/>
        </w:rPr>
      </w:pPr>
      <w:r w:rsidRPr="005C28B3">
        <w:rPr>
          <w:rFonts w:ascii="Times New Roman" w:eastAsia="Calibri" w:hAnsi="Times New Roman" w:cs="Times New Roman"/>
          <w:sz w:val="24"/>
        </w:rPr>
        <w:t>Общий объем финансовых средств, поступивших в общеобразовательные организации, в ра</w:t>
      </w:r>
      <w:r w:rsidR="00EF0695">
        <w:rPr>
          <w:rFonts w:ascii="Times New Roman" w:eastAsia="Calibri" w:hAnsi="Times New Roman" w:cs="Times New Roman"/>
          <w:sz w:val="24"/>
        </w:rPr>
        <w:t>счете на одного обучающегося-121,04</w:t>
      </w:r>
      <w:r w:rsidRPr="005C28B3">
        <w:rPr>
          <w:rFonts w:ascii="Times New Roman" w:eastAsia="Calibri" w:hAnsi="Times New Roman" w:cs="Times New Roman"/>
          <w:sz w:val="24"/>
        </w:rPr>
        <w:t xml:space="preserve"> тыс.руб.</w:t>
      </w:r>
    </w:p>
    <w:sdt>
      <w:sdtPr>
        <w:rPr>
          <w:rFonts w:ascii="Times New Roman" w:eastAsia="Times New Roman" w:hAnsi="Times New Roman" w:cs="Times New Roman"/>
          <w:i/>
          <w:iCs/>
          <w:sz w:val="24"/>
          <w:u w:val="single"/>
        </w:rPr>
        <w:id w:val="852922652"/>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Условия реализации образовательных программ</w:t>
          </w:r>
        </w:p>
      </w:sdtContent>
    </w:sdt>
    <w:p w:rsidR="005C28B3" w:rsidRPr="005C28B3" w:rsidRDefault="005C28B3" w:rsidP="005C28B3">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5C28B3">
        <w:rPr>
          <w:rFonts w:ascii="Times New Roman" w:eastAsia="Times New Roman" w:hAnsi="Times New Roman" w:cs="Times New Roman"/>
          <w:i/>
          <w:spacing w:val="15"/>
          <w:sz w:val="24"/>
        </w:rPr>
        <w:t>Материально-техническое и информационное обеспечение</w:t>
      </w:r>
    </w:p>
    <w:p w:rsidR="005C28B3" w:rsidRPr="005C28B3" w:rsidRDefault="005C28B3" w:rsidP="005C28B3">
      <w:pPr>
        <w:spacing w:after="0"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ab/>
        <w:t>Удельный вес числа общеобразовательных учреждений, имеющих водопровод, центральное отопление, канализацию в общем числе общеобразовательных учреждений Нижнетавдинского района -100%.</w:t>
      </w:r>
    </w:p>
    <w:p w:rsidR="005C28B3" w:rsidRPr="005C28B3" w:rsidRDefault="005C28B3" w:rsidP="005C28B3">
      <w:pPr>
        <w:spacing w:after="0" w:line="360" w:lineRule="auto"/>
        <w:jc w:val="both"/>
        <w:rPr>
          <w:rFonts w:ascii="Times New Roman" w:eastAsia="Calibri" w:hAnsi="Times New Roman" w:cs="Times New Roman"/>
          <w:color w:val="FF0000"/>
          <w:sz w:val="24"/>
        </w:rPr>
      </w:pPr>
      <w:r w:rsidRPr="005C28B3">
        <w:rPr>
          <w:rFonts w:ascii="Times New Roman" w:eastAsia="Calibri" w:hAnsi="Times New Roman" w:cs="Times New Roman"/>
          <w:sz w:val="24"/>
        </w:rPr>
        <w:tab/>
        <w:t>Число персональных компьютеров, используемых в учебных целях, в расчете на 100 учащихся общеобразовательных учреждений района: всего- 14 (АППГ-12,09), имеющих до</w:t>
      </w:r>
      <w:r w:rsidR="00EF0695">
        <w:rPr>
          <w:rFonts w:ascii="Times New Roman" w:eastAsia="Calibri" w:hAnsi="Times New Roman" w:cs="Times New Roman"/>
          <w:sz w:val="24"/>
        </w:rPr>
        <w:t>ступ к Интернету-17,91 (АППГ-12,7</w:t>
      </w:r>
      <w:r w:rsidRPr="005C28B3">
        <w:rPr>
          <w:rFonts w:ascii="Times New Roman" w:eastAsia="Calibri" w:hAnsi="Times New Roman" w:cs="Times New Roman"/>
          <w:sz w:val="24"/>
        </w:rPr>
        <w:t>).</w:t>
      </w:r>
    </w:p>
    <w:p w:rsidR="005C28B3" w:rsidRPr="005C28B3" w:rsidRDefault="005C28B3" w:rsidP="005C28B3">
      <w:pPr>
        <w:spacing w:after="0"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ab/>
        <w:t xml:space="preserve">Удельный вес числа общеобразовательных учреждений, имеющих скорость </w:t>
      </w:r>
      <w:r w:rsidR="00EF0695">
        <w:rPr>
          <w:rFonts w:ascii="Times New Roman" w:eastAsia="Calibri" w:hAnsi="Times New Roman" w:cs="Times New Roman"/>
          <w:sz w:val="24"/>
        </w:rPr>
        <w:t>подключения к сети Интернет от 50 Мб</w:t>
      </w:r>
      <w:r w:rsidRPr="005C28B3">
        <w:rPr>
          <w:rFonts w:ascii="Times New Roman" w:eastAsia="Calibri" w:hAnsi="Times New Roman" w:cs="Times New Roman"/>
          <w:sz w:val="24"/>
        </w:rPr>
        <w:t>/с и выше, в общем числе общеобразовательных учреждений района, подключенны</w:t>
      </w:r>
      <w:r w:rsidR="00EF0695">
        <w:rPr>
          <w:rFonts w:ascii="Times New Roman" w:eastAsia="Calibri" w:hAnsi="Times New Roman" w:cs="Times New Roman"/>
          <w:sz w:val="24"/>
        </w:rPr>
        <w:t>х к сети Интернет составляет 45,5</w:t>
      </w:r>
      <w:r w:rsidRPr="005C28B3">
        <w:rPr>
          <w:rFonts w:ascii="Times New Roman" w:eastAsia="Calibri" w:hAnsi="Times New Roman" w:cs="Times New Roman"/>
          <w:sz w:val="24"/>
        </w:rPr>
        <w:t>%.</w:t>
      </w:r>
    </w:p>
    <w:p w:rsidR="005C28B3" w:rsidRPr="005C28B3" w:rsidRDefault="005C28B3" w:rsidP="005C28B3">
      <w:pPr>
        <w:spacing w:after="0" w:line="360" w:lineRule="auto"/>
        <w:ind w:firstLine="708"/>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lastRenderedPageBreak/>
        <w:t>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организаций-100%.</w:t>
      </w:r>
    </w:p>
    <w:p w:rsidR="00EF0695" w:rsidRPr="005C28B3" w:rsidRDefault="005C28B3" w:rsidP="00EF0695">
      <w:pPr>
        <w:spacing w:after="0" w:line="360" w:lineRule="auto"/>
        <w:ind w:firstLine="708"/>
        <w:jc w:val="both"/>
        <w:rPr>
          <w:rFonts w:ascii="Times New Roman" w:eastAsia="Times New Roman" w:hAnsi="Times New Roman" w:cs="Times New Roman"/>
          <w:color w:val="000000"/>
          <w:sz w:val="24"/>
          <w:szCs w:val="24"/>
        </w:rPr>
      </w:pPr>
      <w:r w:rsidRPr="005C28B3">
        <w:rPr>
          <w:rFonts w:ascii="Times New Roman" w:eastAsia="Times New Roman" w:hAnsi="Times New Roman" w:cs="Times New Roman"/>
          <w:color w:val="000000"/>
          <w:sz w:val="24"/>
          <w:szCs w:val="24"/>
        </w:rPr>
        <w:t>Удельный вес числа зданий, в которых созданы условия для беспрепятственного доступа инвалидов, в общем числе зданий общеобразовательных организаций-100%.</w:t>
      </w:r>
    </w:p>
    <w:p w:rsidR="005C28B3" w:rsidRPr="005C28B3" w:rsidRDefault="005C28B3" w:rsidP="005C28B3">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5C28B3">
        <w:rPr>
          <w:rFonts w:ascii="Times New Roman" w:eastAsia="Times New Roman" w:hAnsi="Times New Roman" w:cs="Times New Roman"/>
          <w:i/>
          <w:spacing w:val="15"/>
          <w:sz w:val="24"/>
        </w:rPr>
        <w:t>Сохранение здоровья</w:t>
      </w:r>
    </w:p>
    <w:p w:rsidR="005C28B3" w:rsidRPr="005C28B3" w:rsidRDefault="005C28B3" w:rsidP="005C28B3">
      <w:pPr>
        <w:spacing w:after="0" w:line="360" w:lineRule="auto"/>
        <w:jc w:val="both"/>
        <w:rPr>
          <w:rFonts w:ascii="Times New Roman" w:eastAsia="Calibri" w:hAnsi="Times New Roman" w:cs="Times New Roman"/>
          <w:sz w:val="24"/>
        </w:rPr>
      </w:pPr>
      <w:r w:rsidRPr="005C28B3">
        <w:rPr>
          <w:rFonts w:ascii="Times New Roman" w:eastAsia="Calibri" w:hAnsi="Times New Roman" w:cs="Times New Roman"/>
          <w:sz w:val="24"/>
        </w:rPr>
        <w:tab/>
        <w:t>Удельный вес лиц, обеспеченных горячим питание, общей численности обучающихся общеобразовательных у</w:t>
      </w:r>
      <w:r w:rsidR="00EF0695">
        <w:rPr>
          <w:rFonts w:ascii="Times New Roman" w:eastAsia="Calibri" w:hAnsi="Times New Roman" w:cs="Times New Roman"/>
          <w:sz w:val="24"/>
        </w:rPr>
        <w:t>чреждений района составляет 98,7</w:t>
      </w:r>
      <w:r w:rsidRPr="005C28B3">
        <w:rPr>
          <w:rFonts w:ascii="Times New Roman" w:eastAsia="Calibri" w:hAnsi="Times New Roman" w:cs="Times New Roman"/>
          <w:sz w:val="24"/>
        </w:rPr>
        <w:t xml:space="preserve">%. </w:t>
      </w:r>
    </w:p>
    <w:p w:rsidR="005C28B3" w:rsidRPr="005C28B3" w:rsidRDefault="005C28B3" w:rsidP="005C28B3">
      <w:pPr>
        <w:spacing w:after="0" w:line="360" w:lineRule="auto"/>
        <w:ind w:firstLine="708"/>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имеющих логопедический пункт или логопедический кабинет, в общем числе общеобразовательных учреждений района составляет 13,64</w:t>
      </w:r>
      <w:r w:rsidR="009A249C">
        <w:rPr>
          <w:rFonts w:ascii="Times New Roman" w:eastAsia="Calibri" w:hAnsi="Times New Roman" w:cs="Times New Roman"/>
          <w:sz w:val="24"/>
        </w:rPr>
        <w:t>%</w:t>
      </w:r>
      <w:r w:rsidRPr="005C28B3">
        <w:rPr>
          <w:rFonts w:ascii="Times New Roman" w:eastAsia="Calibri" w:hAnsi="Times New Roman" w:cs="Times New Roman"/>
          <w:sz w:val="24"/>
        </w:rPr>
        <w:t>.</w:t>
      </w:r>
    </w:p>
    <w:p w:rsidR="005C28B3" w:rsidRPr="005C28B3" w:rsidRDefault="005C28B3" w:rsidP="005C28B3">
      <w:pPr>
        <w:spacing w:after="0" w:line="360" w:lineRule="auto"/>
        <w:ind w:firstLine="708"/>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имеющих физкультурные залы, в общем числе общеобразовательных учреждений района составляет 86,36%.</w:t>
      </w:r>
    </w:p>
    <w:p w:rsidR="005C28B3" w:rsidRPr="005C28B3" w:rsidRDefault="005C28B3" w:rsidP="005C28B3">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5C28B3">
        <w:rPr>
          <w:rFonts w:ascii="Times New Roman" w:eastAsia="Times New Roman" w:hAnsi="Times New Roman" w:cs="Times New Roman"/>
          <w:i/>
          <w:spacing w:val="15"/>
          <w:sz w:val="24"/>
        </w:rPr>
        <w:t>Обеспечение безопасности</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имеющих пожарные краны и рукава, в общем числе общеобразовательных учреждений района составляет 36,36%.</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w:t>
      </w:r>
      <w:r w:rsidR="001841B3">
        <w:rPr>
          <w:rFonts w:ascii="Times New Roman" w:eastAsia="Calibri" w:hAnsi="Times New Roman" w:cs="Times New Roman"/>
          <w:sz w:val="24"/>
        </w:rPr>
        <w:t>чреждений, имеющих дымовые извещ</w:t>
      </w:r>
      <w:r w:rsidRPr="005C28B3">
        <w:rPr>
          <w:rFonts w:ascii="Times New Roman" w:eastAsia="Calibri" w:hAnsi="Times New Roman" w:cs="Times New Roman"/>
          <w:sz w:val="24"/>
        </w:rPr>
        <w:t>атели, в общем числе общеобразовательных учреждений района составляет 100%.</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имеющих «тревожную кнопку», в общем числе общеобразовательных учреждений района составляет 100%.</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rPr>
        <w:t>Удельный вес числа общеобразовательных учреждений, имеющих охрану, в общем числе общеобразовательных учреждений района составляет 100%.</w:t>
      </w:r>
    </w:p>
    <w:p w:rsidR="005C28B3" w:rsidRPr="005C28B3" w:rsidRDefault="005C28B3" w:rsidP="005C28B3">
      <w:pPr>
        <w:spacing w:after="0" w:line="360" w:lineRule="auto"/>
        <w:ind w:firstLine="709"/>
        <w:jc w:val="both"/>
        <w:rPr>
          <w:rFonts w:ascii="Times New Roman" w:eastAsia="Calibri" w:hAnsi="Times New Roman" w:cs="Times New Roman"/>
          <w:color w:val="FF0000"/>
          <w:sz w:val="24"/>
        </w:rPr>
      </w:pPr>
      <w:r w:rsidRPr="005C28B3">
        <w:rPr>
          <w:rFonts w:ascii="Times New Roman" w:eastAsia="Calibri" w:hAnsi="Times New Roman" w:cs="Times New Roman"/>
          <w:sz w:val="24"/>
        </w:rPr>
        <w:t xml:space="preserve">Удельный вес числа общеобразовательных учреждений, имеющих систему видеонаблюдения, в общем числе общеобразовательных учреждений района </w:t>
      </w:r>
      <w:r w:rsidR="00A21D95" w:rsidRPr="00A21D95">
        <w:rPr>
          <w:rFonts w:ascii="Times New Roman" w:eastAsia="Calibri" w:hAnsi="Times New Roman" w:cs="Times New Roman"/>
          <w:sz w:val="24"/>
        </w:rPr>
        <w:t xml:space="preserve">100 </w:t>
      </w:r>
      <w:r w:rsidRPr="005C28B3">
        <w:rPr>
          <w:rFonts w:ascii="Times New Roman" w:eastAsia="Calibri" w:hAnsi="Times New Roman" w:cs="Times New Roman"/>
          <w:sz w:val="24"/>
        </w:rPr>
        <w:t>%.</w:t>
      </w:r>
    </w:p>
    <w:sdt>
      <w:sdtPr>
        <w:rPr>
          <w:rFonts w:ascii="Times New Roman" w:eastAsia="Times New Roman" w:hAnsi="Times New Roman" w:cs="Times New Roman"/>
          <w:i/>
          <w:iCs/>
          <w:sz w:val="24"/>
          <w:u w:val="single"/>
        </w:rPr>
        <w:id w:val="-1373383884"/>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 В общеобразовательных учреждениях Нижнетавдинского муниципального района обучалось 225 детей с ограниченными возможностями здоровья.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учреждений, общеобразовательных учреждений, в общей численности детей с ограниченными возможностями здоровья, обучающихся в общеобразовательные учрежденьях, составил </w:t>
      </w:r>
      <w:r w:rsidR="00FB5647">
        <w:rPr>
          <w:rFonts w:ascii="Times New Roman" w:eastAsia="Calibri" w:hAnsi="Times New Roman" w:cs="Times New Roman"/>
          <w:sz w:val="24"/>
          <w:szCs w:val="28"/>
        </w:rPr>
        <w:t>7,8% (АППГ-</w:t>
      </w:r>
      <w:r w:rsidRPr="005C28B3">
        <w:rPr>
          <w:rFonts w:ascii="Times New Roman" w:eastAsia="Calibri" w:hAnsi="Times New Roman" w:cs="Times New Roman"/>
          <w:sz w:val="24"/>
          <w:szCs w:val="28"/>
        </w:rPr>
        <w:t>7,3%</w:t>
      </w:r>
      <w:r w:rsidR="00FB5647">
        <w:rPr>
          <w:rFonts w:ascii="Times New Roman" w:eastAsia="Calibri" w:hAnsi="Times New Roman" w:cs="Times New Roman"/>
          <w:sz w:val="24"/>
          <w:szCs w:val="28"/>
        </w:rPr>
        <w:t>)</w:t>
      </w:r>
      <w:r w:rsidRPr="005C28B3">
        <w:rPr>
          <w:rFonts w:ascii="Times New Roman" w:eastAsia="Calibri" w:hAnsi="Times New Roman" w:cs="Times New Roman"/>
          <w:sz w:val="24"/>
          <w:szCs w:val="28"/>
        </w:rPr>
        <w:t>.</w:t>
      </w:r>
    </w:p>
    <w:p w:rsidR="005C28B3" w:rsidRPr="005C28B3" w:rsidRDefault="005C28B3" w:rsidP="005C28B3">
      <w:pPr>
        <w:spacing w:after="0" w:line="360" w:lineRule="auto"/>
        <w:ind w:firstLine="709"/>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lastRenderedPageBreak/>
        <w:t>В общеобразовательных учреждениях занимаются 58 ребенка-инвалида. Удельный вес численности детей-инвалидов, обучающихся в классах, не являющимися специальными (коррекционными), общеобразовательных учреждений общеобразовательных учреждений, в общей численности учащихся общеобразова</w:t>
      </w:r>
      <w:r w:rsidR="00812B0B">
        <w:rPr>
          <w:rFonts w:ascii="Times New Roman" w:eastAsia="Calibri" w:hAnsi="Times New Roman" w:cs="Times New Roman"/>
          <w:sz w:val="24"/>
          <w:szCs w:val="28"/>
        </w:rPr>
        <w:t>тельных учреждений, составил 1,8</w:t>
      </w:r>
      <w:r w:rsidRPr="005C28B3">
        <w:rPr>
          <w:rFonts w:ascii="Times New Roman" w:eastAsia="Calibri" w:hAnsi="Times New Roman" w:cs="Times New Roman"/>
          <w:sz w:val="24"/>
          <w:szCs w:val="28"/>
        </w:rPr>
        <w:t>%.</w:t>
      </w:r>
    </w:p>
    <w:p w:rsidR="005C28B3" w:rsidRPr="005C28B3" w:rsidRDefault="001841B3" w:rsidP="005C28B3">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28B3" w:rsidRPr="005C28B3">
        <w:rPr>
          <w:rFonts w:ascii="Times New Roman" w:eastAsia="Calibri" w:hAnsi="Times New Roman" w:cs="Times New Roman"/>
          <w:sz w:val="24"/>
          <w:szCs w:val="24"/>
        </w:rPr>
        <w:t>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w:t>
      </w:r>
    </w:p>
    <w:p w:rsidR="005C28B3" w:rsidRPr="005C28B3" w:rsidRDefault="005C28B3" w:rsidP="005C28B3">
      <w:pPr>
        <w:spacing w:after="0" w:line="360" w:lineRule="auto"/>
        <w:ind w:firstLine="567"/>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sz w:val="24"/>
          <w:szCs w:val="24"/>
          <w:lang w:eastAsia="ru-RU"/>
        </w:rPr>
        <w:t>Функция сопровождения позволяет отслеживать динамику развития  детей, прошедших через ПМПК в соответствии с данными рекомендациями. 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w:t>
      </w:r>
    </w:p>
    <w:p w:rsidR="00812B0B" w:rsidRPr="00812B0B" w:rsidRDefault="00812B0B" w:rsidP="00812B0B">
      <w:pPr>
        <w:spacing w:after="0" w:line="360" w:lineRule="auto"/>
        <w:contextualSpacing/>
        <w:jc w:val="both"/>
        <w:rPr>
          <w:rFonts w:ascii="Times New Roman" w:hAnsi="Times New Roman" w:cs="Times New Roman"/>
          <w:sz w:val="24"/>
          <w:szCs w:val="24"/>
        </w:rPr>
      </w:pPr>
      <w:r w:rsidRPr="00812B0B">
        <w:rPr>
          <w:rFonts w:ascii="Times New Roman" w:hAnsi="Times New Roman" w:cs="Times New Roman"/>
          <w:sz w:val="24"/>
          <w:szCs w:val="24"/>
        </w:rPr>
        <w:t>По результатам работы комиссии за текущий учебный год рекомендовано сопровождение:</w:t>
      </w:r>
    </w:p>
    <w:p w:rsidR="00812B0B" w:rsidRPr="00812B0B" w:rsidRDefault="00812B0B" w:rsidP="00812B0B">
      <w:pPr>
        <w:numPr>
          <w:ilvl w:val="0"/>
          <w:numId w:val="7"/>
        </w:numPr>
        <w:spacing w:after="0" w:line="360" w:lineRule="auto"/>
        <w:contextualSpacing/>
        <w:jc w:val="both"/>
        <w:rPr>
          <w:rFonts w:ascii="Times New Roman" w:hAnsi="Times New Roman" w:cs="Times New Roman"/>
          <w:sz w:val="24"/>
          <w:szCs w:val="24"/>
        </w:rPr>
      </w:pPr>
      <w:r w:rsidRPr="00812B0B">
        <w:rPr>
          <w:rFonts w:ascii="Times New Roman" w:hAnsi="Times New Roman" w:cs="Times New Roman"/>
          <w:sz w:val="24"/>
          <w:szCs w:val="24"/>
        </w:rPr>
        <w:t>Психологическое - 124 чел.</w:t>
      </w:r>
      <w:r w:rsidR="001841B3">
        <w:rPr>
          <w:rFonts w:ascii="Times New Roman" w:hAnsi="Times New Roman" w:cs="Times New Roman"/>
          <w:sz w:val="24"/>
          <w:szCs w:val="24"/>
        </w:rPr>
        <w:t xml:space="preserve"> </w:t>
      </w:r>
      <w:r w:rsidRPr="00812B0B">
        <w:rPr>
          <w:rFonts w:ascii="Times New Roman" w:hAnsi="Times New Roman" w:cs="Times New Roman"/>
          <w:sz w:val="24"/>
          <w:szCs w:val="24"/>
        </w:rPr>
        <w:t>( 89% от кол-ва обследованных детей);</w:t>
      </w:r>
    </w:p>
    <w:p w:rsidR="00812B0B" w:rsidRPr="00812B0B" w:rsidRDefault="00812B0B" w:rsidP="00812B0B">
      <w:pPr>
        <w:numPr>
          <w:ilvl w:val="0"/>
          <w:numId w:val="7"/>
        </w:numPr>
        <w:spacing w:after="0" w:line="360" w:lineRule="auto"/>
        <w:contextualSpacing/>
        <w:jc w:val="both"/>
        <w:rPr>
          <w:rFonts w:ascii="Times New Roman" w:hAnsi="Times New Roman" w:cs="Times New Roman"/>
          <w:sz w:val="24"/>
          <w:szCs w:val="24"/>
        </w:rPr>
      </w:pPr>
      <w:r w:rsidRPr="00812B0B">
        <w:rPr>
          <w:rFonts w:ascii="Times New Roman" w:hAnsi="Times New Roman" w:cs="Times New Roman"/>
          <w:sz w:val="24"/>
          <w:szCs w:val="24"/>
        </w:rPr>
        <w:t>Логопедическое - 119 чел. (85% от кол-ва обследованных детей);</w:t>
      </w:r>
    </w:p>
    <w:p w:rsidR="00812B0B" w:rsidRPr="00812B0B" w:rsidRDefault="00812B0B" w:rsidP="00812B0B">
      <w:pPr>
        <w:numPr>
          <w:ilvl w:val="0"/>
          <w:numId w:val="7"/>
        </w:numPr>
        <w:spacing w:after="0" w:line="360" w:lineRule="auto"/>
        <w:contextualSpacing/>
        <w:jc w:val="both"/>
        <w:rPr>
          <w:rFonts w:ascii="Times New Roman" w:hAnsi="Times New Roman" w:cs="Times New Roman"/>
          <w:sz w:val="24"/>
          <w:szCs w:val="24"/>
        </w:rPr>
      </w:pPr>
      <w:r w:rsidRPr="00812B0B">
        <w:rPr>
          <w:rFonts w:ascii="Times New Roman" w:hAnsi="Times New Roman" w:cs="Times New Roman"/>
          <w:sz w:val="24"/>
          <w:szCs w:val="24"/>
        </w:rPr>
        <w:t>Медицинское - 120 чел. ( 86% от кол-ва обследованных);</w:t>
      </w:r>
    </w:p>
    <w:p w:rsidR="00812B0B" w:rsidRDefault="00812B0B" w:rsidP="00812B0B">
      <w:pPr>
        <w:numPr>
          <w:ilvl w:val="0"/>
          <w:numId w:val="7"/>
        </w:numPr>
        <w:spacing w:after="0" w:line="360" w:lineRule="auto"/>
        <w:contextualSpacing/>
        <w:jc w:val="both"/>
        <w:rPr>
          <w:rFonts w:ascii="Times New Roman" w:hAnsi="Times New Roman" w:cs="Times New Roman"/>
          <w:sz w:val="24"/>
          <w:szCs w:val="24"/>
        </w:rPr>
      </w:pPr>
      <w:r w:rsidRPr="00812B0B">
        <w:rPr>
          <w:rFonts w:ascii="Times New Roman" w:hAnsi="Times New Roman" w:cs="Times New Roman"/>
          <w:sz w:val="24"/>
          <w:szCs w:val="24"/>
        </w:rPr>
        <w:t>Социально - педагогическое (дети и семьи «группы риска»)- 16 чел. (12% от кол-ва обследованных детей).</w:t>
      </w:r>
    </w:p>
    <w:p w:rsidR="00812B0B" w:rsidRPr="00812B0B" w:rsidRDefault="00812B0B" w:rsidP="00812B0B">
      <w:pPr>
        <w:spacing w:after="0" w:line="240" w:lineRule="auto"/>
        <w:jc w:val="both"/>
        <w:rPr>
          <w:rFonts w:ascii="Times New Roman" w:eastAsia="Calibri" w:hAnsi="Times New Roman" w:cs="Times New Roman"/>
          <w:sz w:val="24"/>
          <w:szCs w:val="24"/>
        </w:rPr>
      </w:pPr>
      <w:r w:rsidRPr="00812B0B">
        <w:rPr>
          <w:rFonts w:ascii="Times New Roman" w:eastAsia="Calibri" w:hAnsi="Times New Roman" w:cs="Times New Roman"/>
          <w:sz w:val="24"/>
          <w:szCs w:val="24"/>
        </w:rPr>
        <w:t>Из вновь выявленных детей специалистами  ПМПК рекомендовано обучение по следующим адаптированным программам:</w:t>
      </w:r>
    </w:p>
    <w:p w:rsidR="00812B0B" w:rsidRPr="00812B0B" w:rsidRDefault="00812B0B" w:rsidP="00812B0B">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842"/>
        <w:gridCol w:w="781"/>
        <w:gridCol w:w="914"/>
        <w:gridCol w:w="894"/>
        <w:gridCol w:w="828"/>
        <w:gridCol w:w="900"/>
        <w:gridCol w:w="838"/>
        <w:gridCol w:w="768"/>
        <w:gridCol w:w="883"/>
      </w:tblGrid>
      <w:tr w:rsidR="00812B0B" w:rsidRPr="00812B0B" w:rsidTr="00812B0B">
        <w:tc>
          <w:tcPr>
            <w:tcW w:w="635" w:type="dxa"/>
            <w:vMerge w:val="restart"/>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p w:rsidR="00812B0B" w:rsidRPr="00812B0B" w:rsidRDefault="00812B0B" w:rsidP="00812B0B">
            <w:pPr>
              <w:spacing w:after="0" w:line="240" w:lineRule="auto"/>
              <w:jc w:val="center"/>
              <w:rPr>
                <w:rFonts w:ascii="Times New Roman" w:eastAsia="Calibri" w:hAnsi="Times New Roman" w:cs="Times New Roman"/>
                <w:sz w:val="24"/>
                <w:szCs w:val="24"/>
              </w:rPr>
            </w:pPr>
          </w:p>
          <w:p w:rsidR="00812B0B" w:rsidRPr="00812B0B" w:rsidRDefault="00812B0B" w:rsidP="00812B0B">
            <w:pPr>
              <w:spacing w:after="0" w:line="240" w:lineRule="auto"/>
              <w:jc w:val="center"/>
              <w:rPr>
                <w:rFonts w:ascii="Times New Roman" w:eastAsia="Calibri" w:hAnsi="Times New Roman" w:cs="Times New Roman"/>
                <w:sz w:val="24"/>
                <w:szCs w:val="24"/>
              </w:rPr>
            </w:pPr>
          </w:p>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59</w:t>
            </w:r>
          </w:p>
        </w:tc>
        <w:tc>
          <w:tcPr>
            <w:tcW w:w="1946" w:type="dxa"/>
            <w:vMerge w:val="restart"/>
            <w:shd w:val="clear" w:color="auto" w:fill="auto"/>
          </w:tcPr>
          <w:p w:rsidR="00812B0B" w:rsidRPr="00812B0B" w:rsidRDefault="00812B0B" w:rsidP="00812B0B">
            <w:pPr>
              <w:spacing w:after="0" w:line="240" w:lineRule="auto"/>
              <w:rPr>
                <w:rFonts w:ascii="Times New Roman" w:eastAsia="Calibri" w:hAnsi="Times New Roman" w:cs="Times New Roman"/>
                <w:sz w:val="24"/>
                <w:szCs w:val="24"/>
              </w:rPr>
            </w:pPr>
            <w:r w:rsidRPr="00812B0B">
              <w:rPr>
                <w:rFonts w:ascii="Times New Roman" w:eastAsia="Calibri" w:hAnsi="Times New Roman" w:cs="Times New Roman"/>
                <w:sz w:val="24"/>
                <w:szCs w:val="24"/>
              </w:rPr>
              <w:t>дошкольный возраст</w:t>
            </w:r>
          </w:p>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800" w:type="dxa"/>
            <w:vMerge w:val="restart"/>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ДОУ общ. вида</w:t>
            </w:r>
          </w:p>
        </w:tc>
        <w:tc>
          <w:tcPr>
            <w:tcW w:w="6082" w:type="dxa"/>
            <w:gridSpan w:val="7"/>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АОП ДО</w:t>
            </w:r>
          </w:p>
        </w:tc>
      </w:tr>
      <w:tr w:rsidR="00812B0B" w:rsidRPr="00812B0B" w:rsidTr="00812B0B">
        <w:tc>
          <w:tcPr>
            <w:tcW w:w="635"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1946"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800"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917"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наруш зрения</w:t>
            </w:r>
          </w:p>
        </w:tc>
        <w:tc>
          <w:tcPr>
            <w:tcW w:w="9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наруш слуха</w:t>
            </w:r>
          </w:p>
        </w:tc>
        <w:tc>
          <w:tcPr>
            <w:tcW w:w="88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ТНР</w:t>
            </w:r>
          </w:p>
        </w:tc>
        <w:tc>
          <w:tcPr>
            <w:tcW w:w="84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НОДА</w:t>
            </w:r>
          </w:p>
        </w:tc>
        <w:tc>
          <w:tcPr>
            <w:tcW w:w="88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ЗПР</w:t>
            </w:r>
          </w:p>
        </w:tc>
        <w:tc>
          <w:tcPr>
            <w:tcW w:w="778"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у/о</w:t>
            </w:r>
          </w:p>
        </w:tc>
        <w:tc>
          <w:tcPr>
            <w:tcW w:w="881"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ТМНР</w:t>
            </w:r>
          </w:p>
        </w:tc>
      </w:tr>
      <w:tr w:rsidR="00812B0B" w:rsidRPr="00812B0B" w:rsidTr="00812B0B">
        <w:tc>
          <w:tcPr>
            <w:tcW w:w="635"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1946"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26</w:t>
            </w:r>
          </w:p>
        </w:tc>
        <w:tc>
          <w:tcPr>
            <w:tcW w:w="8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917"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9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88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10</w:t>
            </w:r>
          </w:p>
        </w:tc>
        <w:tc>
          <w:tcPr>
            <w:tcW w:w="84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88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12</w:t>
            </w:r>
          </w:p>
        </w:tc>
        <w:tc>
          <w:tcPr>
            <w:tcW w:w="778"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4</w:t>
            </w:r>
          </w:p>
        </w:tc>
        <w:tc>
          <w:tcPr>
            <w:tcW w:w="881"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r>
      <w:tr w:rsidR="00812B0B" w:rsidRPr="00812B0B" w:rsidTr="00812B0B">
        <w:tc>
          <w:tcPr>
            <w:tcW w:w="635"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1946" w:type="dxa"/>
            <w:vMerge w:val="restart"/>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школьный возраст</w:t>
            </w:r>
          </w:p>
        </w:tc>
        <w:tc>
          <w:tcPr>
            <w:tcW w:w="800" w:type="dxa"/>
            <w:vMerge w:val="restart"/>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общ. прог</w:t>
            </w:r>
          </w:p>
        </w:tc>
        <w:tc>
          <w:tcPr>
            <w:tcW w:w="6082" w:type="dxa"/>
            <w:gridSpan w:val="7"/>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АООП и АОП</w:t>
            </w:r>
          </w:p>
        </w:tc>
      </w:tr>
      <w:tr w:rsidR="00812B0B" w:rsidRPr="00812B0B" w:rsidTr="00812B0B">
        <w:tc>
          <w:tcPr>
            <w:tcW w:w="635"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1946"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800"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917"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НОДА</w:t>
            </w:r>
          </w:p>
        </w:tc>
        <w:tc>
          <w:tcPr>
            <w:tcW w:w="9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ЗПР</w:t>
            </w:r>
          </w:p>
        </w:tc>
        <w:tc>
          <w:tcPr>
            <w:tcW w:w="88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у/о</w:t>
            </w:r>
          </w:p>
        </w:tc>
        <w:tc>
          <w:tcPr>
            <w:tcW w:w="84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ТМНР</w:t>
            </w:r>
          </w:p>
        </w:tc>
        <w:tc>
          <w:tcPr>
            <w:tcW w:w="88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 xml:space="preserve">ГИА </w:t>
            </w:r>
          </w:p>
        </w:tc>
        <w:tc>
          <w:tcPr>
            <w:tcW w:w="778"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НПО</w:t>
            </w:r>
          </w:p>
        </w:tc>
        <w:tc>
          <w:tcPr>
            <w:tcW w:w="881"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ПНИ</w:t>
            </w:r>
          </w:p>
        </w:tc>
      </w:tr>
      <w:tr w:rsidR="00812B0B" w:rsidRPr="00812B0B" w:rsidTr="00812B0B">
        <w:tc>
          <w:tcPr>
            <w:tcW w:w="635" w:type="dxa"/>
            <w:vMerge/>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p>
        </w:tc>
        <w:tc>
          <w:tcPr>
            <w:tcW w:w="1946"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33</w:t>
            </w:r>
          </w:p>
        </w:tc>
        <w:tc>
          <w:tcPr>
            <w:tcW w:w="8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2</w:t>
            </w:r>
          </w:p>
        </w:tc>
        <w:tc>
          <w:tcPr>
            <w:tcW w:w="917"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w:t>
            </w:r>
          </w:p>
        </w:tc>
        <w:tc>
          <w:tcPr>
            <w:tcW w:w="90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15</w:t>
            </w:r>
          </w:p>
        </w:tc>
        <w:tc>
          <w:tcPr>
            <w:tcW w:w="880"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7</w:t>
            </w:r>
          </w:p>
        </w:tc>
        <w:tc>
          <w:tcPr>
            <w:tcW w:w="84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w:t>
            </w:r>
          </w:p>
        </w:tc>
        <w:tc>
          <w:tcPr>
            <w:tcW w:w="883"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2</w:t>
            </w:r>
          </w:p>
        </w:tc>
        <w:tc>
          <w:tcPr>
            <w:tcW w:w="778"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1</w:t>
            </w:r>
          </w:p>
        </w:tc>
        <w:tc>
          <w:tcPr>
            <w:tcW w:w="881" w:type="dxa"/>
            <w:shd w:val="clear" w:color="auto" w:fill="auto"/>
          </w:tcPr>
          <w:p w:rsidR="00812B0B" w:rsidRPr="00812B0B" w:rsidRDefault="00812B0B" w:rsidP="00812B0B">
            <w:pPr>
              <w:spacing w:after="0" w:line="240" w:lineRule="auto"/>
              <w:jc w:val="center"/>
              <w:rPr>
                <w:rFonts w:ascii="Times New Roman" w:eastAsia="Calibri" w:hAnsi="Times New Roman" w:cs="Times New Roman"/>
                <w:sz w:val="24"/>
                <w:szCs w:val="24"/>
              </w:rPr>
            </w:pPr>
            <w:r w:rsidRPr="00812B0B">
              <w:rPr>
                <w:rFonts w:ascii="Times New Roman" w:eastAsia="Calibri" w:hAnsi="Times New Roman" w:cs="Times New Roman"/>
                <w:sz w:val="24"/>
                <w:szCs w:val="24"/>
              </w:rPr>
              <w:t>4</w:t>
            </w:r>
          </w:p>
        </w:tc>
      </w:tr>
    </w:tbl>
    <w:p w:rsidR="00812B0B" w:rsidRPr="00812B0B" w:rsidRDefault="00812B0B" w:rsidP="00812B0B">
      <w:pPr>
        <w:spacing w:after="0" w:line="240" w:lineRule="auto"/>
        <w:contextualSpacing/>
        <w:jc w:val="both"/>
        <w:rPr>
          <w:rFonts w:ascii="Times New Roman" w:eastAsia="Calibri" w:hAnsi="Times New Roman" w:cs="Times New Roman"/>
          <w:sz w:val="24"/>
          <w:szCs w:val="24"/>
        </w:rPr>
      </w:pPr>
      <w:r w:rsidRPr="00812B0B">
        <w:rPr>
          <w:rFonts w:ascii="Times New Roman" w:eastAsia="Calibri" w:hAnsi="Times New Roman" w:cs="Times New Roman"/>
          <w:sz w:val="24"/>
          <w:szCs w:val="24"/>
        </w:rPr>
        <w:tab/>
      </w:r>
    </w:p>
    <w:p w:rsidR="00812B0B" w:rsidRPr="00812B0B" w:rsidRDefault="00812B0B" w:rsidP="001841B3">
      <w:pPr>
        <w:spacing w:after="0" w:line="360" w:lineRule="auto"/>
        <w:ind w:firstLine="567"/>
        <w:contextualSpacing/>
        <w:jc w:val="both"/>
        <w:rPr>
          <w:rFonts w:ascii="Times New Roman" w:eastAsia="Calibri" w:hAnsi="Times New Roman" w:cs="Times New Roman"/>
          <w:sz w:val="24"/>
          <w:szCs w:val="24"/>
        </w:rPr>
      </w:pPr>
      <w:r w:rsidRPr="00812B0B">
        <w:rPr>
          <w:rFonts w:ascii="Times New Roman" w:eastAsia="Calibri" w:hAnsi="Times New Roman" w:cs="Times New Roman"/>
          <w:sz w:val="24"/>
          <w:szCs w:val="24"/>
        </w:rPr>
        <w:t>46 % из числа первично обследованных это дети с задержкой психического развития,  и только 19 % - с интеллектуальными нарушениями.</w:t>
      </w:r>
    </w:p>
    <w:p w:rsidR="00812B0B" w:rsidRPr="00812B0B" w:rsidRDefault="00812B0B" w:rsidP="001841B3">
      <w:pPr>
        <w:spacing w:after="0" w:line="360" w:lineRule="auto"/>
        <w:contextualSpacing/>
        <w:jc w:val="both"/>
        <w:rPr>
          <w:rFonts w:ascii="Times New Roman" w:eastAsia="Calibri" w:hAnsi="Times New Roman" w:cs="Times New Roman"/>
          <w:sz w:val="24"/>
          <w:szCs w:val="24"/>
        </w:rPr>
      </w:pPr>
      <w:r w:rsidRPr="00812B0B">
        <w:rPr>
          <w:rFonts w:ascii="Times New Roman" w:eastAsia="Calibri" w:hAnsi="Times New Roman" w:cs="Times New Roman"/>
          <w:sz w:val="24"/>
          <w:szCs w:val="24"/>
        </w:rPr>
        <w:tab/>
        <w:t>Практически у всех детей дошкольного возраста имеются нарушения речи той или иной степени и,  при отсутствии  надлежащего количества логопедов, а также отсутствия заинтересованности, а у некоторых родителей и возможности, в оказании педагогической помощи своим детям, медицинское лечение  под наблюдением  невролога   это единственная (в некоторых случаях) помощь такому ребенку.</w:t>
      </w:r>
    </w:p>
    <w:p w:rsidR="005C28B3" w:rsidRPr="00812B0B" w:rsidRDefault="00812B0B" w:rsidP="001841B3">
      <w:pPr>
        <w:spacing w:after="0" w:line="360" w:lineRule="auto"/>
        <w:contextualSpacing/>
        <w:jc w:val="both"/>
        <w:rPr>
          <w:rFonts w:ascii="Times New Roman" w:hAnsi="Times New Roman" w:cs="Times New Roman"/>
          <w:sz w:val="24"/>
          <w:szCs w:val="24"/>
        </w:rPr>
      </w:pPr>
      <w:r w:rsidRPr="00812B0B">
        <w:rPr>
          <w:rFonts w:ascii="Times New Roman" w:eastAsia="Calibri" w:hAnsi="Times New Roman" w:cs="Times New Roman"/>
          <w:sz w:val="24"/>
          <w:szCs w:val="24"/>
        </w:rPr>
        <w:tab/>
        <w:t xml:space="preserve">Из </w:t>
      </w:r>
      <w:r w:rsidRPr="00812B0B">
        <w:rPr>
          <w:rFonts w:ascii="Times New Roman" w:eastAsia="Calibri" w:hAnsi="Times New Roman" w:cs="Times New Roman"/>
          <w:b/>
          <w:sz w:val="24"/>
          <w:szCs w:val="24"/>
        </w:rPr>
        <w:t>140</w:t>
      </w:r>
      <w:r w:rsidRPr="00812B0B">
        <w:rPr>
          <w:rFonts w:ascii="Times New Roman" w:eastAsia="Calibri" w:hAnsi="Times New Roman" w:cs="Times New Roman"/>
          <w:sz w:val="24"/>
          <w:szCs w:val="24"/>
        </w:rPr>
        <w:t xml:space="preserve"> обследованных </w:t>
      </w:r>
      <w:r w:rsidRPr="00812B0B">
        <w:rPr>
          <w:rFonts w:ascii="Times New Roman" w:hAnsi="Times New Roman" w:cs="Times New Roman"/>
          <w:sz w:val="24"/>
          <w:szCs w:val="24"/>
        </w:rPr>
        <w:t>ПМПК</w:t>
      </w:r>
      <w:r w:rsidRPr="00812B0B">
        <w:rPr>
          <w:rFonts w:ascii="Times New Roman" w:hAnsi="Times New Roman" w:cs="Times New Roman"/>
          <w:b/>
          <w:color w:val="FF0000"/>
          <w:sz w:val="24"/>
          <w:szCs w:val="24"/>
        </w:rPr>
        <w:t xml:space="preserve"> </w:t>
      </w:r>
      <w:r w:rsidRPr="00812B0B">
        <w:rPr>
          <w:rFonts w:ascii="Times New Roman" w:hAnsi="Times New Roman" w:cs="Times New Roman"/>
          <w:b/>
          <w:sz w:val="24"/>
          <w:szCs w:val="24"/>
        </w:rPr>
        <w:t>59 (42%)</w:t>
      </w:r>
      <w:r w:rsidRPr="00812B0B">
        <w:rPr>
          <w:rFonts w:ascii="Times New Roman" w:hAnsi="Times New Roman" w:cs="Times New Roman"/>
          <w:sz w:val="24"/>
          <w:szCs w:val="24"/>
        </w:rPr>
        <w:t xml:space="preserve">  ребенка </w:t>
      </w:r>
      <w:r w:rsidRPr="00812B0B">
        <w:rPr>
          <w:rFonts w:ascii="Times New Roman" w:hAnsi="Times New Roman" w:cs="Times New Roman"/>
          <w:b/>
          <w:sz w:val="24"/>
          <w:szCs w:val="24"/>
        </w:rPr>
        <w:t xml:space="preserve"> </w:t>
      </w:r>
      <w:r w:rsidRPr="00812B0B">
        <w:rPr>
          <w:rFonts w:ascii="Times New Roman" w:hAnsi="Times New Roman" w:cs="Times New Roman"/>
          <w:sz w:val="24"/>
          <w:szCs w:val="24"/>
        </w:rPr>
        <w:t xml:space="preserve">(АППГ- 53 (35%) дошкольного возраста, </w:t>
      </w:r>
      <w:r w:rsidRPr="00812B0B">
        <w:rPr>
          <w:rFonts w:ascii="Times New Roman" w:hAnsi="Times New Roman" w:cs="Times New Roman"/>
          <w:b/>
          <w:sz w:val="24"/>
          <w:szCs w:val="24"/>
        </w:rPr>
        <w:t xml:space="preserve">80(58%)  </w:t>
      </w:r>
      <w:r w:rsidRPr="00812B0B">
        <w:rPr>
          <w:rFonts w:ascii="Times New Roman" w:hAnsi="Times New Roman" w:cs="Times New Roman"/>
          <w:sz w:val="24"/>
          <w:szCs w:val="24"/>
        </w:rPr>
        <w:t>детей (АППГ – 95 (63%)</w:t>
      </w:r>
      <w:r w:rsidRPr="00812B0B">
        <w:rPr>
          <w:rFonts w:ascii="Times New Roman" w:hAnsi="Times New Roman" w:cs="Times New Roman"/>
          <w:b/>
          <w:sz w:val="24"/>
          <w:szCs w:val="24"/>
        </w:rPr>
        <w:t xml:space="preserve"> </w:t>
      </w:r>
      <w:r w:rsidRPr="00812B0B">
        <w:rPr>
          <w:rFonts w:ascii="Times New Roman" w:hAnsi="Times New Roman" w:cs="Times New Roman"/>
          <w:sz w:val="24"/>
          <w:szCs w:val="24"/>
        </w:rPr>
        <w:t>школьного во</w:t>
      </w:r>
      <w:r>
        <w:rPr>
          <w:rFonts w:ascii="Times New Roman" w:hAnsi="Times New Roman" w:cs="Times New Roman"/>
          <w:sz w:val="24"/>
          <w:szCs w:val="24"/>
        </w:rPr>
        <w:t xml:space="preserve">зраста.      </w:t>
      </w:r>
    </w:p>
    <w:p w:rsidR="005C28B3" w:rsidRPr="005C28B3" w:rsidRDefault="005C28B3" w:rsidP="001841B3">
      <w:pPr>
        <w:spacing w:after="0" w:line="360" w:lineRule="auto"/>
        <w:jc w:val="both"/>
        <w:rPr>
          <w:rFonts w:ascii="Times New Roman" w:eastAsia="Times New Roman" w:hAnsi="Times New Roman" w:cs="Times New Roman"/>
          <w:sz w:val="24"/>
          <w:szCs w:val="24"/>
          <w:lang w:eastAsia="ru-RU"/>
        </w:rPr>
      </w:pPr>
      <w:r w:rsidRPr="005C28B3">
        <w:rPr>
          <w:rFonts w:ascii="Times New Roman" w:eastAsia="Times New Roman" w:hAnsi="Times New Roman" w:cs="Times New Roman"/>
          <w:sz w:val="24"/>
          <w:szCs w:val="24"/>
          <w:lang w:eastAsia="ru-RU"/>
        </w:rPr>
        <w:tab/>
        <w:t xml:space="preserve">Большая часть детей с ограниченными возможностями здоровья, по окончании учебного года  показали либо положительную, либо волнообразную динамику развития. </w:t>
      </w:r>
      <w:r w:rsidRPr="005C28B3">
        <w:rPr>
          <w:rFonts w:ascii="Times New Roman" w:eastAsia="Times New Roman" w:hAnsi="Times New Roman" w:cs="Times New Roman"/>
          <w:color w:val="FF0000"/>
          <w:sz w:val="24"/>
          <w:szCs w:val="24"/>
          <w:lang w:eastAsia="ru-RU"/>
        </w:rPr>
        <w:t xml:space="preserve"> </w:t>
      </w:r>
      <w:r w:rsidRPr="005C28B3">
        <w:rPr>
          <w:rFonts w:ascii="Times New Roman" w:eastAsia="Times New Roman" w:hAnsi="Times New Roman" w:cs="Times New Roman"/>
          <w:sz w:val="24"/>
          <w:szCs w:val="24"/>
          <w:lang w:eastAsia="ru-RU"/>
        </w:rPr>
        <w:t xml:space="preserve"> </w:t>
      </w:r>
      <w:r w:rsidRPr="005C28B3">
        <w:rPr>
          <w:rFonts w:ascii="Times New Roman" w:eastAsia="Times New Roman" w:hAnsi="Times New Roman" w:cs="Times New Roman"/>
          <w:sz w:val="24"/>
          <w:szCs w:val="24"/>
          <w:lang w:eastAsia="ru-RU"/>
        </w:rPr>
        <w:lastRenderedPageBreak/>
        <w:t>Отрицательную динамику показали  5 учащихся с нарушением эмоционально-волевой сферы,   все они состоят на Д-учете у психиатра.</w:t>
      </w:r>
    </w:p>
    <w:p w:rsidR="00812B0B" w:rsidRPr="00812B0B" w:rsidRDefault="00812B0B" w:rsidP="001841B3">
      <w:pPr>
        <w:spacing w:after="0" w:line="360" w:lineRule="auto"/>
        <w:ind w:firstLine="709"/>
        <w:jc w:val="center"/>
        <w:rPr>
          <w:rFonts w:ascii="Times New Roman" w:eastAsia="Times New Roman" w:hAnsi="Times New Roman" w:cs="Times New Roman"/>
          <w:i/>
          <w:sz w:val="24"/>
          <w:szCs w:val="24"/>
          <w:lang w:eastAsia="ru-RU"/>
        </w:rPr>
      </w:pPr>
      <w:r w:rsidRPr="00812B0B">
        <w:rPr>
          <w:rFonts w:ascii="Times New Roman" w:eastAsia="Times New Roman" w:hAnsi="Times New Roman" w:cs="Times New Roman"/>
          <w:i/>
          <w:sz w:val="24"/>
          <w:szCs w:val="24"/>
          <w:lang w:eastAsia="ru-RU"/>
        </w:rPr>
        <w:t>Динамика развития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133"/>
        <w:gridCol w:w="1133"/>
        <w:gridCol w:w="1184"/>
        <w:gridCol w:w="1307"/>
        <w:gridCol w:w="1300"/>
        <w:gridCol w:w="1285"/>
      </w:tblGrid>
      <w:tr w:rsidR="00812B0B" w:rsidRPr="00812B0B" w:rsidTr="00812B0B">
        <w:trPr>
          <w:trHeight w:val="81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Положи</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тельная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Волно</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образная</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Недоста</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точная</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Незначи</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тельная</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Избира</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тельная</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Отсут</w:t>
            </w:r>
          </w:p>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ствует</w:t>
            </w:r>
          </w:p>
        </w:tc>
      </w:tr>
      <w:tr w:rsidR="00812B0B" w:rsidRPr="00812B0B" w:rsidTr="00812B0B">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на 25.05.2018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130/56%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63/27%</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18/8%</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9/4%</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7/3%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5/2%</w:t>
            </w:r>
          </w:p>
        </w:tc>
      </w:tr>
      <w:tr w:rsidR="00812B0B" w:rsidRPr="00812B0B" w:rsidTr="00812B0B">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r>
      <w:tr w:rsidR="00812B0B" w:rsidRPr="00812B0B" w:rsidTr="00812B0B">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на 25.05.2019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165/65%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59/ 23%</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13/ 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6/ 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8/3%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3/1%</w:t>
            </w:r>
          </w:p>
        </w:tc>
      </w:tr>
      <w:tr w:rsidR="00812B0B" w:rsidRPr="00812B0B" w:rsidTr="00812B0B">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p>
        </w:tc>
      </w:tr>
      <w:tr w:rsidR="00812B0B" w:rsidRPr="00812B0B" w:rsidTr="00812B0B">
        <w:tc>
          <w:tcPr>
            <w:tcW w:w="2093"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на 25.05.2020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171/59%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73/25%</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both"/>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24/ 8%</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16/ 6%</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240" w:lineRule="auto"/>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3/ 1%</w:t>
            </w:r>
          </w:p>
        </w:tc>
      </w:tr>
    </w:tbl>
    <w:p w:rsidR="005C28B3" w:rsidRPr="005C28B3" w:rsidRDefault="005C28B3" w:rsidP="00812B0B">
      <w:pPr>
        <w:spacing w:after="0" w:line="276" w:lineRule="auto"/>
        <w:jc w:val="both"/>
        <w:rPr>
          <w:rFonts w:ascii="Times New Roman" w:eastAsia="Times New Roman" w:hAnsi="Times New Roman" w:cs="Times New Roman"/>
          <w:sz w:val="24"/>
          <w:szCs w:val="24"/>
          <w:lang w:eastAsia="ru-RU"/>
        </w:rPr>
      </w:pPr>
    </w:p>
    <w:sdt>
      <w:sdtPr>
        <w:rPr>
          <w:rFonts w:ascii="Times New Roman" w:eastAsia="Times New Roman" w:hAnsi="Times New Roman" w:cs="Times New Roman"/>
          <w:i/>
          <w:iCs/>
          <w:sz w:val="24"/>
          <w:u w:val="single"/>
        </w:rPr>
        <w:id w:val="1537548728"/>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Качество образования</w:t>
          </w:r>
        </w:p>
      </w:sdtContent>
    </w:sdt>
    <w:p w:rsidR="00812B0B" w:rsidRPr="00812B0B" w:rsidRDefault="00812B0B" w:rsidP="00812B0B">
      <w:pPr>
        <w:spacing w:after="0" w:line="360" w:lineRule="auto"/>
        <w:ind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Всего в 2019-2020 учебном году в общеобразовательных учреждениях Нижнетавдинского муниципального района обучалось 123 выпускника 11-х классов. В январе 2020г. подали заявку на участие 7 выпускников 2019г., получивших га ГИА-2019 неудовлетворительный результат.</w:t>
      </w:r>
    </w:p>
    <w:p w:rsidR="00812B0B" w:rsidRPr="00812B0B" w:rsidRDefault="00812B0B" w:rsidP="00812B0B">
      <w:pPr>
        <w:spacing w:after="0" w:line="360" w:lineRule="auto"/>
        <w:ind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04 декабря 2019г. (121 человек) и 05 февраля 2020г. (1 человек) написали итоговое сочинение как допуск к ЕГЭ. Допущены все. </w:t>
      </w:r>
    </w:p>
    <w:p w:rsidR="001A127C" w:rsidRDefault="00812B0B" w:rsidP="00812B0B">
      <w:pPr>
        <w:spacing w:after="0" w:line="360" w:lineRule="auto"/>
        <w:ind w:firstLine="567"/>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Аттестат о среднем общем образовании получили выпускники 11-х классов по результатам текущи</w:t>
      </w:r>
      <w:r w:rsidR="001A127C">
        <w:rPr>
          <w:rFonts w:ascii="Times New Roman" w:eastAsia="Times New Roman" w:hAnsi="Times New Roman" w:cs="Times New Roman"/>
          <w:sz w:val="24"/>
          <w:szCs w:val="24"/>
          <w:lang w:eastAsia="ru-RU"/>
        </w:rPr>
        <w:t>х оценок за курс средней школы.</w:t>
      </w:r>
    </w:p>
    <w:p w:rsidR="00812B0B" w:rsidRPr="00812B0B" w:rsidRDefault="00812B0B" w:rsidP="00812B0B">
      <w:pPr>
        <w:spacing w:after="0" w:line="360" w:lineRule="auto"/>
        <w:ind w:firstLine="567"/>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ЕГЭ сдавали 52 выпускников 11-х классов общеобразовательных учреждений Нижнетавдинского муниципального района, планирующие поступать в вузы (АППГ- 118).</w:t>
      </w:r>
    </w:p>
    <w:p w:rsidR="00812B0B" w:rsidRPr="00812B0B" w:rsidRDefault="001A127C" w:rsidP="00812B0B">
      <w:pPr>
        <w:spacing w:after="0" w:line="36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12B0B" w:rsidRPr="00812B0B">
        <w:rPr>
          <w:rFonts w:ascii="Times New Roman" w:eastAsia="Times New Roman" w:hAnsi="Times New Roman" w:cs="Times New Roman"/>
          <w:sz w:val="24"/>
          <w:szCs w:val="24"/>
          <w:lang w:eastAsia="ru-RU"/>
        </w:rPr>
        <w:t>рошли тренировочные, пробные экзамены, выпускников 9, 11 классов по русскому и математике на ППЭ (МАОУ «Нижнетавдинская СОШ») и предметам по выбору в общеобразовательных учреждениях.</w:t>
      </w:r>
    </w:p>
    <w:p w:rsidR="00812B0B" w:rsidRPr="00812B0B" w:rsidRDefault="001A127C" w:rsidP="001A127C">
      <w:pPr>
        <w:spacing w:after="0" w:line="36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12B0B" w:rsidRPr="00812B0B">
        <w:rPr>
          <w:rFonts w:ascii="Times New Roman" w:eastAsia="Times New Roman" w:hAnsi="Times New Roman" w:cs="Times New Roman"/>
          <w:sz w:val="24"/>
          <w:szCs w:val="24"/>
          <w:lang w:eastAsia="ru-RU"/>
        </w:rPr>
        <w:t xml:space="preserve">роведена аттестация обучающихся 9 классов по всем предметам учебного плана, за исключением предметов «Русский язык» и «Математика»; обучающихся 11 классов по всем предметам учебного плана, за исключением предметов «Русский язык», «Математика» и предметов по выбору на </w:t>
      </w:r>
      <w:r>
        <w:rPr>
          <w:rFonts w:ascii="Times New Roman" w:eastAsia="Times New Roman" w:hAnsi="Times New Roman" w:cs="Times New Roman"/>
          <w:sz w:val="24"/>
          <w:szCs w:val="24"/>
          <w:lang w:eastAsia="ru-RU"/>
        </w:rPr>
        <w:t>единый государственный экзамен.</w:t>
      </w:r>
    </w:p>
    <w:p w:rsidR="00812B0B" w:rsidRPr="00812B0B" w:rsidRDefault="00812B0B" w:rsidP="00812B0B">
      <w:pPr>
        <w:spacing w:after="0" w:line="360" w:lineRule="auto"/>
        <w:ind w:left="284"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Основной организационной формой </w:t>
      </w:r>
      <w:r w:rsidRPr="00812B0B">
        <w:rPr>
          <w:rFonts w:ascii="Times New Roman" w:eastAsia="Times New Roman" w:hAnsi="Times New Roman" w:cs="Times New Roman"/>
          <w:bCs/>
          <w:sz w:val="24"/>
          <w:szCs w:val="24"/>
          <w:lang w:eastAsia="ru-RU"/>
        </w:rPr>
        <w:t xml:space="preserve">государственно-общественной экспертизы процедуры проведения ЕГЭ </w:t>
      </w:r>
      <w:r w:rsidRPr="00812B0B">
        <w:rPr>
          <w:rFonts w:ascii="Times New Roman" w:eastAsia="Times New Roman" w:hAnsi="Times New Roman" w:cs="Times New Roman"/>
          <w:sz w:val="24"/>
          <w:szCs w:val="24"/>
          <w:lang w:eastAsia="ru-RU"/>
        </w:rPr>
        <w:t>выступило общественное наблюдение аккредитованных департаментом образования и науки Тюменской области представителей родительской общественности, уполномоченных государственной экзаменационной комиссии Тюменской области (далее - ГЭК), членов ГЭК. 3 общественных наблюдателей было задействовано в проведении ЕГЭ (АППГ – 4, 2018г. - 8).</w:t>
      </w:r>
    </w:p>
    <w:p w:rsidR="00812B0B" w:rsidRPr="00812B0B" w:rsidRDefault="00812B0B" w:rsidP="00812B0B">
      <w:pPr>
        <w:spacing w:after="0" w:line="360" w:lineRule="auto"/>
        <w:ind w:left="284"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Для проведения государственной итого</w:t>
      </w:r>
      <w:r w:rsidR="001A127C">
        <w:rPr>
          <w:rFonts w:ascii="Times New Roman" w:eastAsia="Times New Roman" w:hAnsi="Times New Roman" w:cs="Times New Roman"/>
          <w:sz w:val="24"/>
          <w:szCs w:val="24"/>
          <w:lang w:eastAsia="ru-RU"/>
        </w:rPr>
        <w:t>вой аттестации (ГИА) было</w:t>
      </w:r>
      <w:r w:rsidRPr="00812B0B">
        <w:rPr>
          <w:rFonts w:ascii="Times New Roman" w:eastAsia="Times New Roman" w:hAnsi="Times New Roman" w:cs="Times New Roman"/>
          <w:sz w:val="24"/>
          <w:szCs w:val="24"/>
          <w:lang w:eastAsia="ru-RU"/>
        </w:rPr>
        <w:t xml:space="preserve"> создано ППЭ на базе МАОУ «Нижнетавдинская СОШ». Сформирован состав работников ППЭ: </w:t>
      </w:r>
      <w:r w:rsidRPr="00812B0B">
        <w:rPr>
          <w:rFonts w:ascii="Times New Roman" w:eastAsia="Times New Roman" w:hAnsi="Times New Roman" w:cs="Times New Roman"/>
          <w:sz w:val="24"/>
          <w:szCs w:val="24"/>
          <w:lang w:eastAsia="ru-RU"/>
        </w:rPr>
        <w:lastRenderedPageBreak/>
        <w:t>организаторы в(вне) аудитории, общественные наблюдатели.  Члены ГЭК, руководители ППЭ, организаторы в (вне) аудитории, технические специалисты, задействованные на ЕГЭ, прошли дистанционное обучение на учебной платформе ФГБУ «Федеральный центр тестирования» федеральной службы по надзору в сфере образования и науки. Все получили сертификаты. В режиме онлайн педагоги Нижнетавдинского муниципального района приняли участие в серии вебинаров крупнейшей в России онлайн-школы Skyeng по теме: «Эффективная подготовка к ЕГЭ: этапы, инструменты, особенности».</w:t>
      </w:r>
    </w:p>
    <w:p w:rsidR="00812B0B" w:rsidRPr="00812B0B" w:rsidRDefault="00812B0B" w:rsidP="00812B0B">
      <w:pPr>
        <w:spacing w:after="0" w:line="360" w:lineRule="auto"/>
        <w:ind w:left="284"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Семинары членов ГЭК, руководителей ППЭ, технических специалистов: </w:t>
      </w:r>
    </w:p>
    <w:p w:rsidR="00812B0B" w:rsidRPr="00812B0B" w:rsidRDefault="00812B0B" w:rsidP="00812B0B">
      <w:pPr>
        <w:spacing w:after="0" w:line="360" w:lineRule="auto"/>
        <w:ind w:left="284"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На базе ППЭ с целью эффективной подготовки к государственной итоговой аттестации по образовательным программам среднего общего образования в форме единого государственного экзамена, во избежание всевозможных рисков, связанных с неполным исполнением требований инструкций, 30 октября 2019 года прошел тренировочный экзамен (апробация) по технологии «Печати полного комплекта экзаменационных материалов в аудиториях пункта проведения экзаменов и сканирования в штабе пункта проведения экзаменов с применением технологии доставки на электронных носителях по предмету «Информатика и ИКТ»; 20 февраля 2020 года - по предмету «Английский язык» с участием обучающихся 11 классов»; 23 июня 2020 года прошла региональная апробация по технологии «Печати полного комплекта экзаменационных материалов в аудиториях ППЭ и сканирования в штабе ППЭ на электронных носителях с применением технологии доставки без участия обучающихся 11-х классов» по предмету «Информатика и ИКТ»; 25.06.2020г.- федеральная апробация – по предмету русский язык. </w:t>
      </w:r>
    </w:p>
    <w:p w:rsidR="00812B0B" w:rsidRPr="00812B0B" w:rsidRDefault="00812B0B" w:rsidP="00812B0B">
      <w:pPr>
        <w:spacing w:after="0" w:line="360" w:lineRule="auto"/>
        <w:ind w:firstLine="567"/>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Результаты прохождения ЕГЭ:</w:t>
      </w:r>
    </w:p>
    <w:p w:rsidR="00812B0B" w:rsidRPr="00812B0B" w:rsidRDefault="00812B0B" w:rsidP="00812B0B">
      <w:pPr>
        <w:spacing w:after="0" w:line="360" w:lineRule="auto"/>
        <w:ind w:firstLine="567"/>
        <w:jc w:val="center"/>
        <w:rPr>
          <w:rFonts w:ascii="Times New Roman" w:eastAsia="Times New Roman" w:hAnsi="Times New Roman" w:cs="Times New Roman"/>
          <w:sz w:val="24"/>
          <w:szCs w:val="24"/>
          <w:lang w:eastAsia="ru-RU"/>
        </w:rPr>
      </w:pPr>
    </w:p>
    <w:tbl>
      <w:tblPr>
        <w:tblW w:w="10916" w:type="dxa"/>
        <w:tblInd w:w="-885" w:type="dxa"/>
        <w:tblLayout w:type="fixed"/>
        <w:tblCellMar>
          <w:left w:w="10" w:type="dxa"/>
          <w:right w:w="10" w:type="dxa"/>
        </w:tblCellMar>
        <w:tblLook w:val="04A0" w:firstRow="1" w:lastRow="0" w:firstColumn="1" w:lastColumn="0" w:noHBand="0" w:noVBand="1"/>
      </w:tblPr>
      <w:tblGrid>
        <w:gridCol w:w="993"/>
        <w:gridCol w:w="426"/>
        <w:gridCol w:w="567"/>
        <w:gridCol w:w="567"/>
        <w:gridCol w:w="567"/>
        <w:gridCol w:w="426"/>
        <w:gridCol w:w="425"/>
        <w:gridCol w:w="426"/>
        <w:gridCol w:w="425"/>
        <w:gridCol w:w="425"/>
        <w:gridCol w:w="425"/>
        <w:gridCol w:w="567"/>
        <w:gridCol w:w="426"/>
        <w:gridCol w:w="425"/>
        <w:gridCol w:w="425"/>
        <w:gridCol w:w="567"/>
        <w:gridCol w:w="425"/>
        <w:gridCol w:w="426"/>
        <w:gridCol w:w="425"/>
        <w:gridCol w:w="425"/>
        <w:gridCol w:w="310"/>
        <w:gridCol w:w="375"/>
        <w:gridCol w:w="448"/>
      </w:tblGrid>
      <w:tr w:rsidR="00812B0B" w:rsidRPr="00812B0B" w:rsidTr="00812B0B">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 xml:space="preserve">Предмет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Русский язык</w:t>
            </w:r>
          </w:p>
        </w:tc>
        <w:tc>
          <w:tcPr>
            <w:tcW w:w="1134" w:type="dxa"/>
            <w:gridSpan w:val="2"/>
            <w:tcBorders>
              <w:top w:val="single" w:sz="4" w:space="0" w:color="000000"/>
              <w:left w:val="single" w:sz="4" w:space="0" w:color="000000"/>
              <w:bottom w:val="single" w:sz="4" w:space="0" w:color="000000"/>
              <w:right w:val="single" w:sz="4" w:space="0" w:color="auto"/>
            </w:tcBorders>
            <w:shd w:val="clear" w:color="000000" w:fill="FFFFFF"/>
          </w:tcPr>
          <w:p w:rsidR="00812B0B" w:rsidRPr="00812B0B" w:rsidRDefault="00812B0B" w:rsidP="00812B0B">
            <w:pPr>
              <w:spacing w:after="0" w:line="360" w:lineRule="auto"/>
              <w:jc w:val="center"/>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Математика</w:t>
            </w:r>
          </w:p>
        </w:tc>
        <w:tc>
          <w:tcPr>
            <w:tcW w:w="851" w:type="dxa"/>
            <w:gridSpan w:val="2"/>
            <w:vMerge w:val="restar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8"/>
                <w:lang w:eastAsia="ru-RU"/>
              </w:rPr>
            </w:pPr>
            <w:r w:rsidRPr="00812B0B">
              <w:rPr>
                <w:rFonts w:ascii="Times New Roman" w:eastAsia="Times New Roman" w:hAnsi="Times New Roman" w:cs="Times New Roman"/>
                <w:sz w:val="20"/>
                <w:szCs w:val="28"/>
                <w:lang w:eastAsia="ru-RU"/>
              </w:rPr>
              <w:t>Обществознание</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Литература</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География</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История</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Физика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 xml:space="preserve">Биология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Информатика</w:t>
            </w:r>
          </w:p>
        </w:tc>
        <w:tc>
          <w:tcPr>
            <w:tcW w:w="73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Химия</w:t>
            </w:r>
          </w:p>
        </w:tc>
        <w:tc>
          <w:tcPr>
            <w:tcW w:w="823" w:type="dxa"/>
            <w:gridSpan w:val="2"/>
            <w:vMerge w:val="restart"/>
            <w:tcBorders>
              <w:top w:val="single" w:sz="4" w:space="0" w:color="000000"/>
              <w:left w:val="single" w:sz="4" w:space="0" w:color="auto"/>
              <w:bottom w:val="single" w:sz="4" w:space="0" w:color="000000"/>
              <w:right w:val="single" w:sz="4" w:space="0" w:color="000000"/>
            </w:tcBorders>
            <w:shd w:val="clear" w:color="000000" w:fill="FFFFFF"/>
          </w:tcPr>
          <w:p w:rsidR="00812B0B" w:rsidRPr="00812B0B" w:rsidRDefault="00812B0B" w:rsidP="00812B0B">
            <w:pPr>
              <w:spacing w:after="0" w:line="360" w:lineRule="auto"/>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Англ. яз</w:t>
            </w:r>
          </w:p>
        </w:tc>
      </w:tr>
      <w:tr w:rsidR="00812B0B" w:rsidRPr="00812B0B" w:rsidTr="00812B0B">
        <w:trPr>
          <w:trHeight w:val="48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1134" w:type="dxa"/>
            <w:gridSpan w:val="2"/>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18"/>
                <w:szCs w:val="18"/>
                <w:lang w:eastAsia="ru-RU"/>
              </w:rPr>
              <w:t xml:space="preserve">Профильный </w:t>
            </w:r>
            <w:r w:rsidRPr="00812B0B">
              <w:rPr>
                <w:rFonts w:ascii="Times New Roman" w:eastAsia="Times New Roman" w:hAnsi="Times New Roman" w:cs="Times New Roman"/>
                <w:sz w:val="20"/>
                <w:szCs w:val="28"/>
                <w:lang w:eastAsia="ru-RU"/>
              </w:rPr>
              <w:t>урове</w:t>
            </w:r>
          </w:p>
        </w:tc>
        <w:tc>
          <w:tcPr>
            <w:tcW w:w="851" w:type="dxa"/>
            <w:gridSpan w:val="2"/>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73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823" w:type="dxa"/>
            <w:gridSpan w:val="2"/>
            <w:vMerge/>
            <w:tcBorders>
              <w:top w:val="single" w:sz="4" w:space="0" w:color="000000"/>
              <w:left w:val="single" w:sz="4" w:space="0" w:color="auto"/>
              <w:bottom w:val="single" w:sz="4" w:space="0" w:color="000000"/>
              <w:right w:val="single" w:sz="4" w:space="0" w:color="000000"/>
            </w:tcBorders>
            <w:shd w:val="clear" w:color="000000" w:fill="FFFFFF"/>
          </w:tcPr>
          <w:p w:rsidR="00812B0B" w:rsidRPr="00812B0B" w:rsidRDefault="00812B0B" w:rsidP="00812B0B">
            <w:pPr>
              <w:spacing w:after="0" w:line="360" w:lineRule="auto"/>
              <w:rPr>
                <w:rFonts w:ascii="Calibri" w:eastAsia="Calibri" w:hAnsi="Calibri" w:cs="Calibri"/>
                <w:sz w:val="28"/>
                <w:szCs w:val="28"/>
                <w:lang w:eastAsia="ru-RU"/>
              </w:rPr>
            </w:pPr>
          </w:p>
        </w:tc>
      </w:tr>
      <w:tr w:rsidR="00812B0B" w:rsidRPr="00812B0B" w:rsidTr="00812B0B">
        <w:trPr>
          <w:cantSplit/>
          <w:trHeight w:val="832"/>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rPr>
                <w:rFonts w:ascii="Calibri" w:eastAsia="Calibri" w:hAnsi="Calibri" w:cs="Calibri"/>
                <w:sz w:val="28"/>
                <w:szCs w:val="28"/>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3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c>
          <w:tcPr>
            <w:tcW w:w="375" w:type="dxa"/>
            <w:tcBorders>
              <w:top w:val="single" w:sz="4" w:space="0" w:color="000000"/>
              <w:left w:val="single" w:sz="4" w:space="0" w:color="auto"/>
              <w:bottom w:val="single" w:sz="4" w:space="0" w:color="000000"/>
              <w:right w:val="single" w:sz="4" w:space="0" w:color="auto"/>
            </w:tcBorders>
            <w:shd w:val="clear" w:color="000000" w:fill="FFFFFF"/>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2020</w:t>
            </w:r>
          </w:p>
        </w:tc>
        <w:tc>
          <w:tcPr>
            <w:tcW w:w="448" w:type="dxa"/>
            <w:tcBorders>
              <w:top w:val="single" w:sz="4" w:space="0" w:color="000000"/>
              <w:left w:val="single" w:sz="4" w:space="0" w:color="auto"/>
              <w:bottom w:val="single" w:sz="4" w:space="0" w:color="000000"/>
              <w:right w:val="single" w:sz="4" w:space="0" w:color="000000"/>
            </w:tcBorders>
            <w:shd w:val="clear" w:color="000000" w:fill="FFFFFF"/>
            <w:textDirection w:val="btLr"/>
          </w:tcPr>
          <w:p w:rsidR="00812B0B" w:rsidRPr="00812B0B" w:rsidRDefault="00812B0B" w:rsidP="00812B0B">
            <w:pPr>
              <w:spacing w:after="0" w:line="360" w:lineRule="auto"/>
              <w:ind w:left="113" w:right="113"/>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2019</w:t>
            </w:r>
          </w:p>
        </w:tc>
      </w:tr>
      <w:tr w:rsidR="00812B0B" w:rsidRPr="00812B0B" w:rsidTr="00812B0B">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8"/>
                <w:lang w:eastAsia="ru-RU"/>
              </w:rPr>
            </w:pPr>
            <w:r w:rsidRPr="00812B0B">
              <w:rPr>
                <w:rFonts w:ascii="Times New Roman" w:eastAsia="Times New Roman" w:hAnsi="Times New Roman" w:cs="Times New Roman"/>
                <w:sz w:val="20"/>
                <w:szCs w:val="28"/>
                <w:lang w:eastAsia="ru-RU"/>
              </w:rPr>
              <w:t xml:space="preserve">Кол-во </w:t>
            </w:r>
          </w:p>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 xml:space="preserve">вып-ов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52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118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35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46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45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7</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7</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18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16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ind w:left="-574" w:firstLine="425"/>
              <w:jc w:val="center"/>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ind w:left="-574" w:firstLine="425"/>
              <w:jc w:val="center"/>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9</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6</w:t>
            </w:r>
          </w:p>
        </w:tc>
        <w:tc>
          <w:tcPr>
            <w:tcW w:w="3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7</w:t>
            </w:r>
          </w:p>
        </w:tc>
        <w:tc>
          <w:tcPr>
            <w:tcW w:w="375" w:type="dxa"/>
            <w:tcBorders>
              <w:top w:val="single" w:sz="4" w:space="0" w:color="000000"/>
              <w:left w:val="single" w:sz="4" w:space="0" w:color="auto"/>
              <w:bottom w:val="single" w:sz="4" w:space="0" w:color="000000"/>
              <w:right w:val="single" w:sz="4" w:space="0" w:color="auto"/>
            </w:tcBorders>
            <w:shd w:val="clear" w:color="000000" w:fill="FFFFFF"/>
          </w:tcPr>
          <w:p w:rsidR="00812B0B" w:rsidRPr="00812B0B" w:rsidRDefault="00812B0B" w:rsidP="00812B0B">
            <w:pPr>
              <w:spacing w:after="0" w:line="360" w:lineRule="auto"/>
              <w:jc w:val="center"/>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1</w:t>
            </w:r>
          </w:p>
        </w:tc>
        <w:tc>
          <w:tcPr>
            <w:tcW w:w="448" w:type="dxa"/>
            <w:tcBorders>
              <w:top w:val="single" w:sz="4" w:space="0" w:color="000000"/>
              <w:left w:val="single" w:sz="4" w:space="0" w:color="auto"/>
              <w:bottom w:val="single" w:sz="4" w:space="0" w:color="000000"/>
              <w:right w:val="single" w:sz="4" w:space="0" w:color="000000"/>
            </w:tcBorders>
            <w:shd w:val="clear" w:color="000000" w:fill="FFFFFF"/>
          </w:tcPr>
          <w:p w:rsidR="00812B0B" w:rsidRPr="00812B0B" w:rsidRDefault="00812B0B" w:rsidP="00812B0B">
            <w:pPr>
              <w:spacing w:after="0" w:line="360" w:lineRule="auto"/>
              <w:jc w:val="center"/>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w:t>
            </w:r>
          </w:p>
        </w:tc>
      </w:tr>
      <w:tr w:rsidR="00812B0B" w:rsidRPr="00812B0B" w:rsidTr="00812B0B">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8"/>
                <w:lang w:eastAsia="ru-RU"/>
              </w:rPr>
            </w:pPr>
            <w:r w:rsidRPr="00812B0B">
              <w:rPr>
                <w:rFonts w:ascii="Times New Roman" w:eastAsia="Times New Roman" w:hAnsi="Times New Roman" w:cs="Times New Roman"/>
                <w:sz w:val="20"/>
                <w:szCs w:val="28"/>
                <w:lang w:eastAsia="ru-RU"/>
              </w:rPr>
              <w:t>незачет</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7</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ind w:left="-574" w:firstLine="425"/>
              <w:jc w:val="center"/>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ind w:left="-574" w:firstLine="425"/>
              <w:jc w:val="center"/>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4</w:t>
            </w:r>
          </w:p>
        </w:tc>
        <w:tc>
          <w:tcPr>
            <w:tcW w:w="3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2</w:t>
            </w:r>
          </w:p>
        </w:tc>
        <w:tc>
          <w:tcPr>
            <w:tcW w:w="375" w:type="dxa"/>
            <w:tcBorders>
              <w:top w:val="single" w:sz="4" w:space="0" w:color="000000"/>
              <w:left w:val="single" w:sz="4" w:space="0" w:color="auto"/>
              <w:bottom w:val="single" w:sz="4" w:space="0" w:color="000000"/>
              <w:right w:val="single" w:sz="4" w:space="0" w:color="auto"/>
            </w:tcBorders>
            <w:shd w:val="clear" w:color="000000" w:fill="FFFFFF"/>
          </w:tcPr>
          <w:p w:rsidR="00812B0B" w:rsidRPr="00812B0B" w:rsidRDefault="00812B0B" w:rsidP="00812B0B">
            <w:pPr>
              <w:spacing w:after="0" w:line="360" w:lineRule="auto"/>
              <w:jc w:val="center"/>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1</w:t>
            </w:r>
          </w:p>
        </w:tc>
        <w:tc>
          <w:tcPr>
            <w:tcW w:w="448" w:type="dxa"/>
            <w:tcBorders>
              <w:top w:val="single" w:sz="4" w:space="0" w:color="000000"/>
              <w:left w:val="single" w:sz="4" w:space="0" w:color="auto"/>
              <w:bottom w:val="single" w:sz="4" w:space="0" w:color="000000"/>
              <w:right w:val="single" w:sz="4" w:space="0" w:color="000000"/>
            </w:tcBorders>
            <w:shd w:val="clear" w:color="000000" w:fill="FFFFFF"/>
          </w:tcPr>
          <w:p w:rsidR="00812B0B" w:rsidRPr="00812B0B" w:rsidRDefault="00812B0B" w:rsidP="00812B0B">
            <w:pPr>
              <w:spacing w:after="0" w:line="360" w:lineRule="auto"/>
              <w:jc w:val="center"/>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0</w:t>
            </w:r>
          </w:p>
        </w:tc>
      </w:tr>
      <w:tr w:rsidR="00812B0B" w:rsidRPr="00812B0B" w:rsidTr="00812B0B">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8"/>
                <w:szCs w:val="28"/>
                <w:lang w:eastAsia="ru-RU"/>
              </w:rPr>
            </w:pPr>
            <w:r w:rsidRPr="00812B0B">
              <w:rPr>
                <w:rFonts w:ascii="Times New Roman" w:eastAsia="Times New Roman" w:hAnsi="Times New Roman" w:cs="Times New Roman"/>
                <w:sz w:val="20"/>
                <w:szCs w:val="28"/>
                <w:lang w:eastAsia="ru-RU"/>
              </w:rPr>
              <w:t xml:space="preserve">Ср. балл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63,2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53.4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42,6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44.5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Calibri" w:eastAsia="Calibri" w:hAnsi="Calibri" w:cs="Calibri"/>
                <w:b/>
                <w:sz w:val="20"/>
                <w:szCs w:val="20"/>
                <w:lang w:eastAsia="ru-RU"/>
              </w:rPr>
            </w:pPr>
            <w:r w:rsidRPr="00812B0B">
              <w:rPr>
                <w:rFonts w:ascii="Calibri" w:eastAsia="Calibri" w:hAnsi="Calibri" w:cs="Calibri"/>
                <w:b/>
                <w:sz w:val="20"/>
                <w:szCs w:val="20"/>
                <w:lang w:eastAsia="ru-RU"/>
              </w:rPr>
              <w:t>51,6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41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64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45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b/>
                <w:sz w:val="20"/>
                <w:szCs w:val="20"/>
                <w:lang w:eastAsia="ru-RU"/>
              </w:rPr>
            </w:pPr>
            <w:r w:rsidRPr="00812B0B">
              <w:rPr>
                <w:rFonts w:ascii="Times New Roman" w:eastAsia="Times New Roman" w:hAnsi="Times New Roman" w:cs="Times New Roman"/>
                <w:b/>
                <w:sz w:val="20"/>
                <w:szCs w:val="20"/>
                <w:lang w:eastAsia="ru-RU"/>
              </w:rPr>
              <w:t>44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Times New Roman" w:hAnsi="Times New Roman" w:cs="Times New Roman"/>
                <w:sz w:val="20"/>
                <w:szCs w:val="20"/>
                <w:lang w:eastAsia="ru-RU"/>
              </w:rPr>
            </w:pPr>
            <w:r w:rsidRPr="00812B0B">
              <w:rPr>
                <w:rFonts w:ascii="Times New Roman" w:eastAsia="Times New Roman" w:hAnsi="Times New Roman" w:cs="Times New Roman"/>
                <w:sz w:val="20"/>
                <w:szCs w:val="20"/>
                <w:lang w:eastAsia="ru-RU"/>
              </w:rPr>
              <w:t>55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62,1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50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38,3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40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44,9</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41.6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39,6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37.1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B0B" w:rsidRPr="00812B0B" w:rsidRDefault="00812B0B" w:rsidP="00812B0B">
            <w:pPr>
              <w:spacing w:after="0" w:line="360" w:lineRule="auto"/>
              <w:jc w:val="both"/>
              <w:rPr>
                <w:rFonts w:ascii="Calibri" w:eastAsia="Calibri" w:hAnsi="Calibri" w:cs="Calibri"/>
                <w:b/>
                <w:sz w:val="20"/>
                <w:szCs w:val="20"/>
                <w:lang w:eastAsia="ru-RU"/>
              </w:rPr>
            </w:pPr>
            <w:r w:rsidRPr="00812B0B">
              <w:rPr>
                <w:rFonts w:ascii="Calibri" w:eastAsia="Calibri" w:hAnsi="Calibri" w:cs="Calibri"/>
                <w:b/>
                <w:sz w:val="20"/>
                <w:szCs w:val="20"/>
                <w:lang w:eastAsia="ru-RU"/>
              </w:rPr>
              <w:t>29,5</w:t>
            </w:r>
          </w:p>
        </w:tc>
        <w:tc>
          <w:tcPr>
            <w:tcW w:w="3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2B0B" w:rsidRPr="00812B0B" w:rsidRDefault="00812B0B" w:rsidP="00812B0B">
            <w:pPr>
              <w:spacing w:after="0" w:line="360" w:lineRule="auto"/>
              <w:jc w:val="both"/>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51</w:t>
            </w:r>
          </w:p>
        </w:tc>
        <w:tc>
          <w:tcPr>
            <w:tcW w:w="375" w:type="dxa"/>
            <w:tcBorders>
              <w:top w:val="single" w:sz="4" w:space="0" w:color="000000"/>
              <w:left w:val="single" w:sz="4" w:space="0" w:color="auto"/>
              <w:bottom w:val="single" w:sz="4" w:space="0" w:color="000000"/>
              <w:right w:val="single" w:sz="4" w:space="0" w:color="auto"/>
            </w:tcBorders>
            <w:shd w:val="clear" w:color="000000" w:fill="FFFFFF"/>
          </w:tcPr>
          <w:p w:rsidR="00812B0B" w:rsidRPr="00812B0B" w:rsidRDefault="00812B0B" w:rsidP="00812B0B">
            <w:pPr>
              <w:spacing w:after="0" w:line="360" w:lineRule="auto"/>
              <w:jc w:val="center"/>
              <w:rPr>
                <w:rFonts w:ascii="Times New Roman" w:eastAsia="Calibri" w:hAnsi="Times New Roman" w:cs="Times New Roman"/>
                <w:b/>
                <w:sz w:val="20"/>
                <w:szCs w:val="20"/>
                <w:lang w:eastAsia="ru-RU"/>
              </w:rPr>
            </w:pPr>
            <w:r w:rsidRPr="00812B0B">
              <w:rPr>
                <w:rFonts w:ascii="Times New Roman" w:eastAsia="Calibri" w:hAnsi="Times New Roman" w:cs="Times New Roman"/>
                <w:b/>
                <w:sz w:val="20"/>
                <w:szCs w:val="20"/>
                <w:lang w:eastAsia="ru-RU"/>
              </w:rPr>
              <w:t>27</w:t>
            </w:r>
          </w:p>
        </w:tc>
        <w:tc>
          <w:tcPr>
            <w:tcW w:w="448" w:type="dxa"/>
            <w:tcBorders>
              <w:top w:val="single" w:sz="4" w:space="0" w:color="000000"/>
              <w:left w:val="single" w:sz="4" w:space="0" w:color="auto"/>
              <w:bottom w:val="single" w:sz="4" w:space="0" w:color="000000"/>
              <w:right w:val="single" w:sz="4" w:space="0" w:color="000000"/>
            </w:tcBorders>
            <w:shd w:val="clear" w:color="000000" w:fill="FFFFFF"/>
          </w:tcPr>
          <w:p w:rsidR="00812B0B" w:rsidRPr="00812B0B" w:rsidRDefault="00812B0B" w:rsidP="00812B0B">
            <w:pPr>
              <w:spacing w:after="0" w:line="360" w:lineRule="auto"/>
              <w:jc w:val="center"/>
              <w:rPr>
                <w:rFonts w:ascii="Times New Roman" w:eastAsia="Calibri" w:hAnsi="Times New Roman" w:cs="Times New Roman"/>
                <w:sz w:val="20"/>
                <w:szCs w:val="20"/>
                <w:lang w:eastAsia="ru-RU"/>
              </w:rPr>
            </w:pPr>
            <w:r w:rsidRPr="00812B0B">
              <w:rPr>
                <w:rFonts w:ascii="Times New Roman" w:eastAsia="Calibri" w:hAnsi="Times New Roman" w:cs="Times New Roman"/>
                <w:sz w:val="20"/>
                <w:szCs w:val="20"/>
                <w:lang w:eastAsia="ru-RU"/>
              </w:rPr>
              <w:t>67</w:t>
            </w:r>
          </w:p>
        </w:tc>
      </w:tr>
    </w:tbl>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color w:val="FF0000"/>
          <w:sz w:val="24"/>
          <w:szCs w:val="24"/>
          <w:lang w:eastAsia="ru-RU"/>
        </w:rPr>
      </w:pPr>
    </w:p>
    <w:p w:rsidR="00812B0B" w:rsidRPr="00812B0B" w:rsidRDefault="00812B0B" w:rsidP="00812B0B">
      <w:pPr>
        <w:spacing w:after="0" w:line="360" w:lineRule="auto"/>
        <w:ind w:left="284" w:firstLine="567"/>
        <w:contextualSpacing/>
        <w:jc w:val="both"/>
        <w:rPr>
          <w:rFonts w:ascii="Calibri" w:eastAsia="Times New Roman" w:hAnsi="Calibri" w:cs="Times New Roman"/>
          <w:sz w:val="24"/>
          <w:szCs w:val="24"/>
          <w:lang w:eastAsia="ru-RU"/>
        </w:rPr>
      </w:pPr>
      <w:r w:rsidRPr="00812B0B">
        <w:rPr>
          <w:rFonts w:ascii="Times New Roman" w:eastAsia="Times New Roman" w:hAnsi="Times New Roman" w:cs="Times New Roman"/>
          <w:sz w:val="24"/>
          <w:szCs w:val="24"/>
          <w:lang w:eastAsia="ru-RU"/>
        </w:rPr>
        <w:lastRenderedPageBreak/>
        <w:t>Значение показателя общей успеваемости по русскому языку составило 100 % (АППГ – 100 %), что выше значения аналогичного показателя прошлого года.</w:t>
      </w:r>
      <w:r w:rsidRPr="00812B0B">
        <w:rPr>
          <w:rFonts w:ascii="Calibri" w:eastAsia="Times New Roman" w:hAnsi="Calibri" w:cs="Times New Roman"/>
          <w:sz w:val="24"/>
          <w:szCs w:val="24"/>
          <w:lang w:eastAsia="ru-RU"/>
        </w:rPr>
        <w:tab/>
      </w:r>
    </w:p>
    <w:p w:rsidR="00812B0B" w:rsidRPr="00812B0B" w:rsidRDefault="00812B0B" w:rsidP="00812B0B">
      <w:pPr>
        <w:spacing w:after="0" w:line="360" w:lineRule="auto"/>
        <w:ind w:left="708"/>
        <w:contextualSpacing/>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Динамика среднего балла ЕГЭ в 11 классе в разрезе предметов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5"/>
        <w:gridCol w:w="3012"/>
        <w:gridCol w:w="1276"/>
        <w:gridCol w:w="1276"/>
        <w:gridCol w:w="1276"/>
        <w:gridCol w:w="1275"/>
        <w:gridCol w:w="1022"/>
      </w:tblGrid>
      <w:tr w:rsidR="00812B0B" w:rsidRPr="00812B0B" w:rsidTr="00812B0B">
        <w:trPr>
          <w:trHeight w:val="421"/>
        </w:trPr>
        <w:tc>
          <w:tcPr>
            <w:tcW w:w="815" w:type="dxa"/>
            <w:shd w:val="clear" w:color="auto" w:fill="auto"/>
            <w:tcMar>
              <w:top w:w="15" w:type="dxa"/>
              <w:left w:w="108" w:type="dxa"/>
              <w:bottom w:w="0" w:type="dxa"/>
              <w:right w:w="108" w:type="dxa"/>
            </w:tcMar>
            <w:hideMark/>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
                <w:bCs/>
                <w:color w:val="000000"/>
                <w:kern w:val="24"/>
                <w:sz w:val="24"/>
                <w:szCs w:val="24"/>
                <w:lang w:eastAsia="ru-RU"/>
              </w:rPr>
              <w:t>№ пп</w:t>
            </w:r>
          </w:p>
        </w:tc>
        <w:tc>
          <w:tcPr>
            <w:tcW w:w="3012" w:type="dxa"/>
            <w:shd w:val="clear" w:color="auto" w:fill="auto"/>
            <w:tcMar>
              <w:top w:w="15" w:type="dxa"/>
              <w:left w:w="108" w:type="dxa"/>
              <w:bottom w:w="0" w:type="dxa"/>
              <w:right w:w="108" w:type="dxa"/>
            </w:tcMar>
            <w:hideMark/>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
                <w:bCs/>
                <w:color w:val="000000"/>
                <w:kern w:val="24"/>
                <w:sz w:val="24"/>
                <w:szCs w:val="24"/>
                <w:lang w:eastAsia="ru-RU"/>
              </w:rPr>
              <w:t>Предметы</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2020г.</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2019г.</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2018г.</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2017г.</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2016г.</w:t>
            </w:r>
          </w:p>
        </w:tc>
      </w:tr>
      <w:tr w:rsidR="00812B0B" w:rsidRPr="00812B0B" w:rsidTr="00812B0B">
        <w:trPr>
          <w:trHeight w:val="255"/>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contextualSpacing/>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hideMark/>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Русский язык</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63,2</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53,4</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56</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56,8</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56</w:t>
            </w:r>
          </w:p>
        </w:tc>
      </w:tr>
      <w:tr w:rsidR="00812B0B" w:rsidRPr="00812B0B" w:rsidTr="00812B0B">
        <w:trPr>
          <w:trHeight w:val="255"/>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Математика (базовый ур.)</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не сдавали</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3,5</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3,7</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4</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4,2</w:t>
            </w:r>
          </w:p>
        </w:tc>
      </w:tr>
      <w:tr w:rsidR="00812B0B" w:rsidRPr="00812B0B" w:rsidTr="00812B0B">
        <w:trPr>
          <w:trHeight w:val="255"/>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Математика (профильн.ур.)</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42,6</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44,5</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38,5</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26</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36</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Английский язык</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27</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67</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76</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21</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Химия</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29,5</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51</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27</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24</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49</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История</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62,3</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50</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46,1</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46</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Биология</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44,9</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41,6</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34,1</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35,2</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47</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Обществознание</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51,6</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47</w:t>
            </w:r>
          </w:p>
        </w:tc>
      </w:tr>
      <w:tr w:rsidR="00812B0B" w:rsidRPr="00812B0B" w:rsidTr="00812B0B">
        <w:trPr>
          <w:trHeight w:val="24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Информатика и ИКТ</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39,6</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37,1</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17,4</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35</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30</w:t>
            </w:r>
          </w:p>
        </w:tc>
      </w:tr>
      <w:tr w:rsidR="00812B0B" w:rsidRPr="00812B0B" w:rsidTr="00812B0B">
        <w:trPr>
          <w:trHeight w:val="210"/>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Литература</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64</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45</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72</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49,1</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32</w:t>
            </w:r>
          </w:p>
        </w:tc>
      </w:tr>
      <w:tr w:rsidR="00812B0B" w:rsidRPr="00812B0B" w:rsidTr="00812B0B">
        <w:trPr>
          <w:trHeight w:val="253"/>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 xml:space="preserve">География </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44</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55</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60,5</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bCs/>
                <w:color w:val="000000"/>
                <w:kern w:val="24"/>
                <w:sz w:val="24"/>
                <w:szCs w:val="24"/>
                <w:lang w:eastAsia="ru-RU"/>
              </w:rPr>
            </w:pPr>
            <w:r w:rsidRPr="00812B0B">
              <w:rPr>
                <w:rFonts w:ascii="Times New Roman" w:eastAsia="Times New Roman" w:hAnsi="Times New Roman" w:cs="Times New Roman"/>
                <w:bCs/>
                <w:color w:val="000000"/>
                <w:kern w:val="24"/>
                <w:sz w:val="24"/>
                <w:szCs w:val="24"/>
                <w:lang w:eastAsia="ru-RU"/>
              </w:rPr>
              <w:t>27</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60</w:t>
            </w:r>
          </w:p>
        </w:tc>
      </w:tr>
      <w:tr w:rsidR="00812B0B" w:rsidRPr="00812B0B" w:rsidTr="00812B0B">
        <w:trPr>
          <w:trHeight w:val="355"/>
        </w:trPr>
        <w:tc>
          <w:tcPr>
            <w:tcW w:w="815" w:type="dxa"/>
            <w:shd w:val="clear" w:color="auto" w:fill="auto"/>
            <w:tcMar>
              <w:top w:w="15" w:type="dxa"/>
              <w:left w:w="108" w:type="dxa"/>
              <w:bottom w:w="0" w:type="dxa"/>
              <w:right w:w="108" w:type="dxa"/>
            </w:tcMar>
          </w:tcPr>
          <w:p w:rsidR="00812B0B" w:rsidRPr="00812B0B" w:rsidRDefault="00812B0B" w:rsidP="00812B0B">
            <w:pPr>
              <w:numPr>
                <w:ilvl w:val="0"/>
                <w:numId w:val="8"/>
              </w:numPr>
              <w:spacing w:after="0" w:line="360" w:lineRule="auto"/>
              <w:ind w:hanging="720"/>
              <w:contextualSpacing/>
              <w:jc w:val="center"/>
              <w:rPr>
                <w:rFonts w:ascii="Times New Roman" w:eastAsia="Times New Roman" w:hAnsi="Times New Roman" w:cs="Times New Roman"/>
                <w:sz w:val="24"/>
                <w:szCs w:val="24"/>
                <w:lang w:eastAsia="ru-RU"/>
              </w:rPr>
            </w:pPr>
          </w:p>
        </w:tc>
        <w:tc>
          <w:tcPr>
            <w:tcW w:w="3012" w:type="dxa"/>
            <w:shd w:val="clear" w:color="auto" w:fill="auto"/>
            <w:tcMar>
              <w:top w:w="15" w:type="dxa"/>
              <w:left w:w="108" w:type="dxa"/>
              <w:bottom w:w="0" w:type="dxa"/>
              <w:right w:w="108" w:type="dxa"/>
            </w:tcMar>
            <w:hideMark/>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bCs/>
                <w:color w:val="000000"/>
                <w:kern w:val="24"/>
                <w:sz w:val="24"/>
                <w:szCs w:val="24"/>
                <w:lang w:eastAsia="ru-RU"/>
              </w:rPr>
              <w:t xml:space="preserve">Физика </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38,33</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40</w:t>
            </w:r>
          </w:p>
        </w:tc>
        <w:tc>
          <w:tcPr>
            <w:tcW w:w="1276"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45</w:t>
            </w:r>
          </w:p>
        </w:tc>
        <w:tc>
          <w:tcPr>
            <w:tcW w:w="1275"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39</w:t>
            </w:r>
          </w:p>
        </w:tc>
        <w:tc>
          <w:tcPr>
            <w:tcW w:w="1022" w:type="dxa"/>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41</w:t>
            </w:r>
          </w:p>
        </w:tc>
      </w:tr>
    </w:tbl>
    <w:p w:rsidR="00812B0B" w:rsidRPr="00812B0B" w:rsidRDefault="00812B0B" w:rsidP="00812B0B">
      <w:pPr>
        <w:spacing w:after="0" w:line="360" w:lineRule="auto"/>
        <w:ind w:left="284" w:firstLine="708"/>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Итак, </w:t>
      </w:r>
      <w:r w:rsidR="00537D6F">
        <w:rPr>
          <w:rFonts w:ascii="Times New Roman" w:eastAsia="Times New Roman" w:hAnsi="Times New Roman" w:cs="Times New Roman"/>
          <w:sz w:val="24"/>
          <w:szCs w:val="24"/>
          <w:lang w:eastAsia="ru-RU"/>
        </w:rPr>
        <w:t>выпускники 11 классов</w:t>
      </w:r>
      <w:r w:rsidRPr="00812B0B">
        <w:rPr>
          <w:rFonts w:ascii="Times New Roman" w:eastAsia="Times New Roman" w:hAnsi="Times New Roman" w:cs="Times New Roman"/>
          <w:sz w:val="24"/>
          <w:szCs w:val="24"/>
          <w:lang w:eastAsia="ru-RU"/>
        </w:rPr>
        <w:t xml:space="preserve"> показали лучший результат по литературе (на 19 б.), истории (на 12,1 б.), обществознанию (на 10,6 б.), русскому языку (на 9,8 б.), биологии (на 3,3 б.), информатике и ИКТ (на 2,5 б.) (АППГ -</w:t>
      </w:r>
      <w:r w:rsidRPr="00812B0B">
        <w:rPr>
          <w:rFonts w:ascii="Times New Roman" w:eastAsia="Times New Roman" w:hAnsi="Times New Roman" w:cs="Times New Roman"/>
          <w:color w:val="FF0000"/>
          <w:sz w:val="24"/>
          <w:szCs w:val="24"/>
          <w:lang w:eastAsia="ru-RU"/>
        </w:rPr>
        <w:t xml:space="preserve"> </w:t>
      </w:r>
      <w:r w:rsidRPr="00812B0B">
        <w:rPr>
          <w:rFonts w:ascii="Times New Roman" w:eastAsia="Times New Roman" w:hAnsi="Times New Roman" w:cs="Times New Roman"/>
          <w:sz w:val="24"/>
          <w:szCs w:val="24"/>
          <w:lang w:eastAsia="ru-RU"/>
        </w:rPr>
        <w:t>математике (профильный уровень), химии, истории, биологии, информатике и ИКТ).</w:t>
      </w:r>
      <w:r w:rsidRPr="00812B0B">
        <w:rPr>
          <w:rFonts w:ascii="Times New Roman" w:eastAsia="Times New Roman" w:hAnsi="Times New Roman" w:cs="Times New Roman"/>
          <w:color w:val="FF0000"/>
          <w:sz w:val="24"/>
          <w:szCs w:val="24"/>
          <w:lang w:eastAsia="ru-RU"/>
        </w:rPr>
        <w:t xml:space="preserve"> </w:t>
      </w:r>
      <w:r w:rsidRPr="00812B0B">
        <w:rPr>
          <w:rFonts w:ascii="Times New Roman" w:eastAsia="Times New Roman" w:hAnsi="Times New Roman" w:cs="Times New Roman"/>
          <w:sz w:val="24"/>
          <w:szCs w:val="24"/>
          <w:lang w:eastAsia="ru-RU"/>
        </w:rPr>
        <w:t>Отрицательная динамика наблюдается по английскому языку (на 40 б.), химии (на 21,5 б.), географии (на 11 б.), физике (на 1,67 б.), математике профильной (на 1,9 б.)</w:t>
      </w:r>
      <w:r w:rsidRPr="00812B0B">
        <w:rPr>
          <w:rFonts w:ascii="Times New Roman" w:eastAsia="Times New Roman" w:hAnsi="Times New Roman" w:cs="Times New Roman"/>
          <w:color w:val="FF0000"/>
          <w:sz w:val="24"/>
          <w:szCs w:val="24"/>
          <w:lang w:eastAsia="ru-RU"/>
        </w:rPr>
        <w:t xml:space="preserve"> </w:t>
      </w:r>
      <w:r w:rsidRPr="00812B0B">
        <w:rPr>
          <w:rFonts w:ascii="Times New Roman" w:eastAsia="Times New Roman" w:hAnsi="Times New Roman" w:cs="Times New Roman"/>
          <w:sz w:val="24"/>
          <w:szCs w:val="24"/>
          <w:lang w:eastAsia="ru-RU"/>
        </w:rPr>
        <w:t>(АППГ - по математике, базовый уровень, литературе, географии, физике, английскому языку).</w:t>
      </w:r>
    </w:p>
    <w:p w:rsidR="00812B0B" w:rsidRPr="00812B0B" w:rsidRDefault="00812B0B" w:rsidP="00537D6F">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В ЕГЭ 2020 года принимали участие выпускники из 7 общеобразовательных учреждений Нижнетавдинского муниципального района</w:t>
      </w:r>
    </w:p>
    <w:p w:rsidR="00812B0B" w:rsidRPr="00812B0B" w:rsidRDefault="00812B0B" w:rsidP="00812B0B">
      <w:pPr>
        <w:tabs>
          <w:tab w:val="left" w:pos="0"/>
        </w:tabs>
        <w:spacing w:after="0" w:line="360" w:lineRule="auto"/>
        <w:ind w:left="284" w:firstLine="567"/>
        <w:contextualSpacing/>
        <w:jc w:val="both"/>
        <w:rPr>
          <w:rFonts w:ascii="Times New Roman" w:eastAsia="Times New Roman" w:hAnsi="Times New Roman" w:cs="Times New Roman"/>
          <w:noProof/>
          <w:sz w:val="24"/>
          <w:szCs w:val="24"/>
          <w:lang w:eastAsia="ru-RU"/>
        </w:rPr>
      </w:pPr>
      <w:r w:rsidRPr="00812B0B">
        <w:rPr>
          <w:rFonts w:ascii="Times New Roman" w:eastAsia="Times New Roman" w:hAnsi="Times New Roman" w:cs="Times New Roman"/>
          <w:noProof/>
          <w:sz w:val="24"/>
          <w:szCs w:val="24"/>
          <w:lang w:eastAsia="ru-RU"/>
        </w:rPr>
        <w:lastRenderedPageBreak/>
        <w:drawing>
          <wp:inline distT="0" distB="0" distL="0" distR="0">
            <wp:extent cx="5553075" cy="277653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666" b="34445"/>
                    <a:stretch>
                      <a:fillRect/>
                    </a:stretch>
                  </pic:blipFill>
                  <pic:spPr bwMode="auto">
                    <a:xfrm>
                      <a:off x="0" y="0"/>
                      <a:ext cx="5557586" cy="2778793"/>
                    </a:xfrm>
                    <a:prstGeom prst="rect">
                      <a:avLst/>
                    </a:prstGeom>
                    <a:noFill/>
                    <a:ln>
                      <a:noFill/>
                    </a:ln>
                  </pic:spPr>
                </pic:pic>
              </a:graphicData>
            </a:graphic>
          </wp:inline>
        </w:drawing>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Анализ динамики среднего балла ЕГЭ показывает, что необходимо усилить работу   по выбору предмета и подготовке к прохождению государственной итоговой аттестации, разнообразив формы подготовки.</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b/>
          <w:i/>
          <w:sz w:val="24"/>
          <w:szCs w:val="24"/>
          <w:lang w:eastAsia="ru-RU"/>
        </w:rPr>
      </w:pPr>
      <w:r w:rsidRPr="00812B0B">
        <w:rPr>
          <w:rFonts w:ascii="Times New Roman" w:eastAsia="Times New Roman" w:hAnsi="Times New Roman" w:cs="Times New Roman"/>
          <w:b/>
          <w:i/>
          <w:sz w:val="24"/>
          <w:szCs w:val="24"/>
          <w:lang w:eastAsia="ru-RU"/>
        </w:rPr>
        <w:t xml:space="preserve"> </w:t>
      </w:r>
      <w:r w:rsidRPr="00812B0B">
        <w:rPr>
          <w:rFonts w:ascii="Times New Roman" w:eastAsia="Times New Roman" w:hAnsi="Times New Roman" w:cs="Times New Roman"/>
          <w:sz w:val="24"/>
          <w:szCs w:val="24"/>
          <w:lang w:eastAsia="ru-RU"/>
        </w:rPr>
        <w:t>На ЕГЭ получено 11 результатов от 81 до 98 баллов.</w:t>
      </w:r>
      <w:r w:rsidRPr="00812B0B">
        <w:rPr>
          <w:rFonts w:ascii="Times New Roman" w:eastAsia="Times New Roman" w:hAnsi="Times New Roman" w:cs="Times New Roman"/>
          <w:b/>
          <w:i/>
          <w:sz w:val="24"/>
          <w:szCs w:val="24"/>
          <w:lang w:eastAsia="ru-RU"/>
        </w:rPr>
        <w:t xml:space="preserve"> </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Максимальный балл: </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 по </w:t>
      </w:r>
      <w:r w:rsidRPr="00812B0B">
        <w:rPr>
          <w:rFonts w:ascii="Times New Roman" w:eastAsia="Times New Roman" w:hAnsi="Times New Roman" w:cs="Times New Roman"/>
          <w:b/>
          <w:sz w:val="24"/>
          <w:szCs w:val="24"/>
          <w:lang w:eastAsia="ru-RU"/>
        </w:rPr>
        <w:t>русскому языку</w:t>
      </w:r>
      <w:r w:rsidRPr="00812B0B">
        <w:rPr>
          <w:rFonts w:ascii="Times New Roman" w:eastAsia="Times New Roman" w:hAnsi="Times New Roman" w:cs="Times New Roman"/>
          <w:sz w:val="24"/>
          <w:szCs w:val="24"/>
          <w:lang w:eastAsia="ru-RU"/>
        </w:rPr>
        <w:t xml:space="preserve"> – </w:t>
      </w:r>
      <w:r w:rsidRPr="00812B0B">
        <w:rPr>
          <w:rFonts w:ascii="Times New Roman" w:eastAsia="Times New Roman" w:hAnsi="Times New Roman" w:cs="Times New Roman"/>
          <w:b/>
          <w:sz w:val="24"/>
          <w:szCs w:val="24"/>
          <w:lang w:eastAsia="ru-RU"/>
        </w:rPr>
        <w:t>98</w:t>
      </w:r>
      <w:r w:rsidRPr="00812B0B">
        <w:rPr>
          <w:rFonts w:ascii="Times New Roman" w:eastAsia="Times New Roman" w:hAnsi="Times New Roman" w:cs="Times New Roman"/>
          <w:sz w:val="24"/>
          <w:szCs w:val="24"/>
          <w:lang w:eastAsia="ru-RU"/>
        </w:rPr>
        <w:t xml:space="preserve"> балл (АППГ- 91) набрала выпускница МАОУ «Нижнетавдинская СОШ»;</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 по </w:t>
      </w:r>
      <w:r w:rsidRPr="00812B0B">
        <w:rPr>
          <w:rFonts w:ascii="Times New Roman" w:eastAsia="Times New Roman" w:hAnsi="Times New Roman" w:cs="Times New Roman"/>
          <w:b/>
          <w:sz w:val="24"/>
          <w:szCs w:val="24"/>
          <w:lang w:eastAsia="ru-RU"/>
        </w:rPr>
        <w:t>обществознанию</w:t>
      </w:r>
      <w:r w:rsidRPr="00812B0B">
        <w:rPr>
          <w:rFonts w:ascii="Times New Roman" w:eastAsia="Times New Roman" w:hAnsi="Times New Roman" w:cs="Times New Roman"/>
          <w:sz w:val="24"/>
          <w:szCs w:val="24"/>
          <w:lang w:eastAsia="ru-RU"/>
        </w:rPr>
        <w:t xml:space="preserve"> – </w:t>
      </w:r>
      <w:r w:rsidRPr="00812B0B">
        <w:rPr>
          <w:rFonts w:ascii="Times New Roman" w:eastAsia="Times New Roman" w:hAnsi="Times New Roman" w:cs="Times New Roman"/>
          <w:b/>
          <w:sz w:val="24"/>
          <w:szCs w:val="24"/>
          <w:lang w:eastAsia="ru-RU"/>
        </w:rPr>
        <w:t>92</w:t>
      </w:r>
      <w:r w:rsidRPr="00812B0B">
        <w:rPr>
          <w:rFonts w:ascii="Times New Roman" w:eastAsia="Times New Roman" w:hAnsi="Times New Roman" w:cs="Times New Roman"/>
          <w:sz w:val="24"/>
          <w:szCs w:val="24"/>
          <w:lang w:eastAsia="ru-RU"/>
        </w:rPr>
        <w:t xml:space="preserve"> баллов (АППГ-77) - выпускница МАОУ «Нижнетавдинская СОШ»; </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 по </w:t>
      </w:r>
      <w:r w:rsidRPr="00812B0B">
        <w:rPr>
          <w:rFonts w:ascii="Times New Roman" w:eastAsia="Times New Roman" w:hAnsi="Times New Roman" w:cs="Times New Roman"/>
          <w:b/>
          <w:sz w:val="24"/>
          <w:szCs w:val="24"/>
          <w:lang w:eastAsia="ru-RU"/>
        </w:rPr>
        <w:t>информатики и ИКТ</w:t>
      </w:r>
      <w:r w:rsidRPr="00812B0B">
        <w:rPr>
          <w:rFonts w:ascii="Times New Roman" w:eastAsia="Times New Roman" w:hAnsi="Times New Roman" w:cs="Times New Roman"/>
          <w:sz w:val="24"/>
          <w:szCs w:val="24"/>
          <w:lang w:eastAsia="ru-RU"/>
        </w:rPr>
        <w:t xml:space="preserve"> – </w:t>
      </w:r>
      <w:r w:rsidRPr="00812B0B">
        <w:rPr>
          <w:rFonts w:ascii="Times New Roman" w:eastAsia="Times New Roman" w:hAnsi="Times New Roman" w:cs="Times New Roman"/>
          <w:b/>
          <w:sz w:val="24"/>
          <w:szCs w:val="24"/>
          <w:lang w:eastAsia="ru-RU"/>
        </w:rPr>
        <w:t>83</w:t>
      </w:r>
      <w:r w:rsidRPr="00812B0B">
        <w:rPr>
          <w:rFonts w:ascii="Times New Roman" w:eastAsia="Times New Roman" w:hAnsi="Times New Roman" w:cs="Times New Roman"/>
          <w:sz w:val="24"/>
          <w:szCs w:val="24"/>
          <w:lang w:eastAsia="ru-RU"/>
        </w:rPr>
        <w:t xml:space="preserve"> балла (АППГ – 70) - выпускница МАОУ «Нижнетавдинская СОШ»,</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color w:val="FF0000"/>
          <w:sz w:val="24"/>
          <w:szCs w:val="24"/>
          <w:lang w:eastAsia="ru-RU"/>
        </w:rPr>
      </w:pPr>
      <w:r w:rsidRPr="00812B0B">
        <w:rPr>
          <w:rFonts w:ascii="Times New Roman" w:eastAsia="Times New Roman" w:hAnsi="Times New Roman" w:cs="Times New Roman"/>
          <w:sz w:val="24"/>
          <w:szCs w:val="24"/>
          <w:lang w:eastAsia="ru-RU"/>
        </w:rPr>
        <w:t xml:space="preserve">- по </w:t>
      </w:r>
      <w:r w:rsidRPr="00812B0B">
        <w:rPr>
          <w:rFonts w:ascii="Times New Roman" w:eastAsia="Times New Roman" w:hAnsi="Times New Roman" w:cs="Times New Roman"/>
          <w:b/>
          <w:sz w:val="24"/>
          <w:szCs w:val="24"/>
          <w:lang w:eastAsia="ru-RU"/>
        </w:rPr>
        <w:t>математике профильной - 82</w:t>
      </w:r>
      <w:r w:rsidRPr="00812B0B">
        <w:rPr>
          <w:rFonts w:ascii="Times New Roman" w:eastAsia="Times New Roman" w:hAnsi="Times New Roman" w:cs="Times New Roman"/>
          <w:sz w:val="24"/>
          <w:szCs w:val="24"/>
          <w:lang w:eastAsia="ru-RU"/>
        </w:rPr>
        <w:t xml:space="preserve"> балла (АППГ- 70) - выпускница МАОУ «Нижнетавдинская СОШ»,</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 по </w:t>
      </w:r>
      <w:r w:rsidRPr="00812B0B">
        <w:rPr>
          <w:rFonts w:ascii="Times New Roman" w:eastAsia="Times New Roman" w:hAnsi="Times New Roman" w:cs="Times New Roman"/>
          <w:b/>
          <w:sz w:val="24"/>
          <w:szCs w:val="24"/>
          <w:lang w:eastAsia="ru-RU"/>
        </w:rPr>
        <w:t>истории</w:t>
      </w:r>
      <w:r w:rsidRPr="00812B0B">
        <w:rPr>
          <w:rFonts w:ascii="Times New Roman" w:eastAsia="Times New Roman" w:hAnsi="Times New Roman" w:cs="Times New Roman"/>
          <w:sz w:val="24"/>
          <w:szCs w:val="24"/>
          <w:lang w:eastAsia="ru-RU"/>
        </w:rPr>
        <w:t xml:space="preserve"> - </w:t>
      </w:r>
      <w:r w:rsidRPr="00812B0B">
        <w:rPr>
          <w:rFonts w:ascii="Times New Roman" w:eastAsia="Times New Roman" w:hAnsi="Times New Roman" w:cs="Times New Roman"/>
          <w:b/>
          <w:sz w:val="24"/>
          <w:szCs w:val="24"/>
          <w:lang w:eastAsia="ru-RU"/>
        </w:rPr>
        <w:t>77</w:t>
      </w:r>
      <w:r w:rsidRPr="00812B0B">
        <w:rPr>
          <w:rFonts w:ascii="Times New Roman" w:eastAsia="Times New Roman" w:hAnsi="Times New Roman" w:cs="Times New Roman"/>
          <w:sz w:val="24"/>
          <w:szCs w:val="24"/>
          <w:lang w:eastAsia="ru-RU"/>
        </w:rPr>
        <w:t xml:space="preserve"> баллов (АППГ - 98) - выпускники МАОУ «Нижнетавдинская СОШ» и МАОУ «Велижанская СОШ».</w:t>
      </w:r>
    </w:p>
    <w:p w:rsidR="00812B0B" w:rsidRPr="00812B0B" w:rsidRDefault="00812B0B" w:rsidP="00812B0B">
      <w:pPr>
        <w:spacing w:after="0" w:line="360" w:lineRule="auto"/>
        <w:ind w:left="284" w:firstLine="567"/>
        <w:contextualSpacing/>
        <w:jc w:val="both"/>
        <w:rPr>
          <w:rFonts w:ascii="Times New Roman" w:eastAsia="Calibri"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В 2020 году подтвердили уровень образования и по решению педагогических советов школ </w:t>
      </w:r>
      <w:r w:rsidRPr="00812B0B">
        <w:rPr>
          <w:rFonts w:ascii="Times New Roman" w:eastAsia="Calibri" w:hAnsi="Times New Roman" w:cs="Times New Roman"/>
          <w:sz w:val="24"/>
          <w:szCs w:val="24"/>
          <w:lang w:eastAsia="ru-RU"/>
        </w:rPr>
        <w:t>7 выпускников 11 класса:</w:t>
      </w:r>
      <w:r w:rsidRPr="00812B0B">
        <w:rPr>
          <w:rFonts w:ascii="Times New Roman" w:eastAsia="Times New Roman" w:hAnsi="Times New Roman" w:cs="Times New Roman"/>
          <w:sz w:val="24"/>
          <w:szCs w:val="24"/>
          <w:lang w:eastAsia="ru-RU"/>
        </w:rPr>
        <w:t xml:space="preserve"> МАОУ «Нижнетавдинская СОШ» - 4 человека, МАОУ «Велижанская СОШ» - 1, филиалов</w:t>
      </w:r>
      <w:r w:rsidRPr="00812B0B">
        <w:rPr>
          <w:rFonts w:ascii="Times New Roman" w:eastAsia="Times New Roman" w:hAnsi="Times New Roman" w:cs="Times New Roman"/>
          <w:sz w:val="28"/>
          <w:szCs w:val="28"/>
          <w:lang w:eastAsia="ru-RU"/>
        </w:rPr>
        <w:t xml:space="preserve"> </w:t>
      </w:r>
      <w:r w:rsidRPr="00812B0B">
        <w:rPr>
          <w:rFonts w:ascii="Times New Roman" w:eastAsia="Times New Roman" w:hAnsi="Times New Roman" w:cs="Times New Roman"/>
          <w:sz w:val="24"/>
          <w:szCs w:val="24"/>
          <w:lang w:eastAsia="ru-RU"/>
        </w:rPr>
        <w:t xml:space="preserve">МАОУ «Нижнетавдинская СОШ»: «СОШ с. Антипино» - 1, </w:t>
      </w:r>
      <w:r w:rsidRPr="00812B0B">
        <w:rPr>
          <w:rFonts w:ascii="Times New Roman" w:eastAsia="Calibri" w:hAnsi="Times New Roman" w:cs="Times New Roman"/>
          <w:sz w:val="24"/>
          <w:szCs w:val="24"/>
          <w:lang w:eastAsia="ru-RU"/>
        </w:rPr>
        <w:t>«СОШ с. Киндер» - 1, получили аттестат особого образца с вручением медали «За особые успехи в учении» (АППГ – 2, 2018г. - 9, 2017г -10, 2016г. - 5).</w:t>
      </w:r>
    </w:p>
    <w:p w:rsidR="00812B0B" w:rsidRPr="00812B0B" w:rsidRDefault="00812B0B" w:rsidP="00812B0B">
      <w:pPr>
        <w:spacing w:after="0" w:line="360" w:lineRule="auto"/>
        <w:contextualSpacing/>
        <w:jc w:val="center"/>
        <w:rPr>
          <w:rFonts w:ascii="Times New Roman" w:eastAsia="Times New Roman" w:hAnsi="Times New Roman" w:cs="Times New Roman"/>
          <w:b/>
          <w:sz w:val="24"/>
          <w:szCs w:val="24"/>
          <w:lang w:eastAsia="ru-RU"/>
        </w:rPr>
      </w:pPr>
      <w:r w:rsidRPr="00812B0B">
        <w:rPr>
          <w:rFonts w:ascii="Times New Roman" w:eastAsia="Times New Roman" w:hAnsi="Times New Roman" w:cs="Times New Roman"/>
          <w:b/>
          <w:sz w:val="24"/>
          <w:szCs w:val="24"/>
          <w:lang w:eastAsia="ru-RU"/>
        </w:rPr>
        <w:t>Количество выпускников 11 классов, получивших документ особого образца</w:t>
      </w:r>
    </w:p>
    <w:tbl>
      <w:tblPr>
        <w:tblW w:w="0" w:type="auto"/>
        <w:tblInd w:w="250" w:type="dxa"/>
        <w:tblLook w:val="01E0" w:firstRow="1" w:lastRow="1" w:firstColumn="1" w:lastColumn="1" w:noHBand="0" w:noVBand="0"/>
      </w:tblPr>
      <w:tblGrid>
        <w:gridCol w:w="474"/>
        <w:gridCol w:w="3071"/>
        <w:gridCol w:w="965"/>
        <w:gridCol w:w="1248"/>
        <w:gridCol w:w="1111"/>
        <w:gridCol w:w="1113"/>
        <w:gridCol w:w="1113"/>
      </w:tblGrid>
      <w:tr w:rsidR="00812B0B" w:rsidRPr="00812B0B" w:rsidTr="00812B0B">
        <w:trPr>
          <w:trHeight w:val="480"/>
        </w:trPr>
        <w:tc>
          <w:tcPr>
            <w:tcW w:w="287" w:type="dxa"/>
            <w:vMerge w:val="restart"/>
            <w:tcBorders>
              <w:top w:val="single" w:sz="4" w:space="0" w:color="auto"/>
              <w:left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пп</w:t>
            </w:r>
          </w:p>
        </w:tc>
        <w:tc>
          <w:tcPr>
            <w:tcW w:w="3409" w:type="dxa"/>
            <w:vMerge w:val="restart"/>
            <w:tcBorders>
              <w:top w:val="single" w:sz="4" w:space="0" w:color="auto"/>
              <w:left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Медаль</w:t>
            </w:r>
          </w:p>
        </w:tc>
        <w:tc>
          <w:tcPr>
            <w:tcW w:w="5766" w:type="dxa"/>
            <w:gridSpan w:val="5"/>
            <w:tcBorders>
              <w:top w:val="single" w:sz="4" w:space="0" w:color="auto"/>
              <w:left w:val="single" w:sz="4" w:space="0" w:color="auto"/>
              <w:bottom w:val="single" w:sz="4" w:space="0" w:color="auto"/>
              <w:right w:val="single" w:sz="4" w:space="0" w:color="auto"/>
            </w:tcBorders>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Количество медалистов</w:t>
            </w:r>
          </w:p>
        </w:tc>
      </w:tr>
      <w:tr w:rsidR="00812B0B" w:rsidRPr="00812B0B" w:rsidTr="00812B0B">
        <w:trPr>
          <w:trHeight w:val="480"/>
        </w:trPr>
        <w:tc>
          <w:tcPr>
            <w:tcW w:w="287" w:type="dxa"/>
            <w:vMerge/>
            <w:tcBorders>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p>
        </w:tc>
        <w:tc>
          <w:tcPr>
            <w:tcW w:w="3409" w:type="dxa"/>
            <w:vMerge/>
            <w:tcBorders>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2020г.</w:t>
            </w:r>
          </w:p>
        </w:tc>
        <w:tc>
          <w:tcPr>
            <w:tcW w:w="1314" w:type="dxa"/>
            <w:tcBorders>
              <w:top w:val="single" w:sz="4" w:space="0" w:color="auto"/>
              <w:left w:val="single" w:sz="4" w:space="0" w:color="auto"/>
              <w:bottom w:val="single" w:sz="4" w:space="0" w:color="auto"/>
              <w:right w:val="single" w:sz="4" w:space="0" w:color="auto"/>
            </w:tcBorders>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2019г.</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2018г.</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2017г.</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2016г.</w:t>
            </w:r>
          </w:p>
        </w:tc>
      </w:tr>
      <w:tr w:rsidR="00812B0B" w:rsidRPr="00812B0B" w:rsidTr="00812B0B">
        <w:tc>
          <w:tcPr>
            <w:tcW w:w="28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lastRenderedPageBreak/>
              <w:t>1.</w:t>
            </w:r>
          </w:p>
        </w:tc>
        <w:tc>
          <w:tcPr>
            <w:tcW w:w="3409"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xml:space="preserve"> «За особые успехи в учении»</w:t>
            </w:r>
          </w:p>
        </w:tc>
        <w:tc>
          <w:tcPr>
            <w:tcW w:w="984" w:type="dxa"/>
            <w:tcBorders>
              <w:top w:val="single" w:sz="4" w:space="0" w:color="auto"/>
              <w:left w:val="single" w:sz="4" w:space="0" w:color="auto"/>
              <w:bottom w:val="single" w:sz="4" w:space="0" w:color="auto"/>
              <w:right w:val="single" w:sz="4" w:space="0" w:color="auto"/>
            </w:tcBorders>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7</w:t>
            </w:r>
          </w:p>
        </w:tc>
        <w:tc>
          <w:tcPr>
            <w:tcW w:w="1314" w:type="dxa"/>
            <w:tcBorders>
              <w:top w:val="single" w:sz="4" w:space="0" w:color="auto"/>
              <w:left w:val="single" w:sz="4" w:space="0" w:color="auto"/>
              <w:bottom w:val="single" w:sz="4" w:space="0" w:color="auto"/>
              <w:right w:val="single" w:sz="4" w:space="0" w:color="auto"/>
            </w:tcBorders>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2</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10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12B0B" w:rsidRPr="00812B0B" w:rsidRDefault="00812B0B" w:rsidP="00812B0B">
            <w:pPr>
              <w:spacing w:after="0" w:line="360" w:lineRule="auto"/>
              <w:contextualSpacing/>
              <w:jc w:val="center"/>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5</w:t>
            </w:r>
          </w:p>
        </w:tc>
      </w:tr>
    </w:tbl>
    <w:p w:rsidR="00812B0B" w:rsidRPr="00812B0B" w:rsidRDefault="00812B0B" w:rsidP="00812B0B">
      <w:pPr>
        <w:spacing w:after="0" w:line="360" w:lineRule="auto"/>
        <w:ind w:left="142" w:firstLine="709"/>
        <w:contextualSpacing/>
        <w:jc w:val="both"/>
        <w:rPr>
          <w:rFonts w:ascii="Times New Roman" w:eastAsia="Calibri" w:hAnsi="Times New Roman" w:cs="Times New Roman"/>
          <w:sz w:val="24"/>
          <w:szCs w:val="24"/>
          <w:lang w:eastAsia="ru-RU"/>
        </w:rPr>
      </w:pPr>
      <w:r w:rsidRPr="00812B0B">
        <w:rPr>
          <w:rFonts w:ascii="Times New Roman" w:eastAsia="Calibri" w:hAnsi="Times New Roman" w:cs="Times New Roman"/>
          <w:sz w:val="24"/>
          <w:szCs w:val="24"/>
          <w:lang w:eastAsia="ru-RU"/>
        </w:rPr>
        <w:t>Нужно обратить внимание на осознанность выбора предметов выпускниками</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Результаты государственной итоговой аттестации в 11-х классах</w:t>
      </w:r>
      <w:r w:rsidRPr="00812B0B">
        <w:rPr>
          <w:rFonts w:ascii="Times New Roman" w:eastAsia="Times New Roman" w:hAnsi="Times New Roman" w:cs="Times New Roman"/>
          <w:b/>
          <w:sz w:val="24"/>
          <w:szCs w:val="24"/>
          <w:lang w:eastAsia="ru-RU"/>
        </w:rPr>
        <w:t xml:space="preserve"> </w:t>
      </w:r>
      <w:r w:rsidRPr="00812B0B">
        <w:rPr>
          <w:rFonts w:ascii="Times New Roman" w:eastAsia="Times New Roman" w:hAnsi="Times New Roman" w:cs="Times New Roman"/>
          <w:sz w:val="24"/>
          <w:szCs w:val="24"/>
          <w:lang w:eastAsia="ru-RU"/>
        </w:rPr>
        <w:t>свидетельствуют о том, что в образовательных учреждениях в целом созданы необходимые условия для получения среднего общего образования.</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Вместе с тем выявлены следующие проблемы:</w:t>
      </w:r>
    </w:p>
    <w:p w:rsidR="00812B0B" w:rsidRPr="00812B0B" w:rsidRDefault="00812B0B" w:rsidP="00812B0B">
      <w:pPr>
        <w:spacing w:after="0" w:line="360" w:lineRule="auto"/>
        <w:ind w:left="284"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 недостаточно эффективно проведена подготовка по:</w:t>
      </w:r>
    </w:p>
    <w:p w:rsidR="00812B0B" w:rsidRPr="00537D6F"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Информатике и ИКТ в МАОУ «Велижанская СОШ» и филиале МАОУ «Велижанская СОШ» - «</w:t>
      </w:r>
      <w:r w:rsidRPr="00537D6F">
        <w:rPr>
          <w:rFonts w:ascii="Times New Roman" w:eastAsia="Times New Roman" w:hAnsi="Times New Roman" w:cs="Times New Roman"/>
          <w:sz w:val="24"/>
          <w:szCs w:val="24"/>
          <w:lang w:eastAsia="ru-RU"/>
        </w:rPr>
        <w:t>СОШ с. Тюнево». Необходимо отметить, что в апробации по Информатике и ИКТ данные ученики участия не принимали.</w:t>
      </w:r>
    </w:p>
    <w:p w:rsidR="00812B0B" w:rsidRPr="00537D6F"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537D6F">
        <w:rPr>
          <w:rFonts w:ascii="Times New Roman" w:eastAsia="Times New Roman" w:hAnsi="Times New Roman" w:cs="Times New Roman"/>
          <w:sz w:val="24"/>
          <w:szCs w:val="24"/>
          <w:lang w:eastAsia="ru-RU"/>
        </w:rPr>
        <w:t>Математике профильного уровня в МАОУ «Нижнетавдинская СОШ» и филиале МАОУ «Велижанская СОШ» - «СОШ с. Тюнево»;</w:t>
      </w:r>
    </w:p>
    <w:p w:rsidR="00812B0B" w:rsidRPr="00537D6F"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537D6F">
        <w:rPr>
          <w:rFonts w:ascii="Times New Roman" w:eastAsia="Times New Roman" w:hAnsi="Times New Roman" w:cs="Times New Roman"/>
          <w:sz w:val="24"/>
          <w:szCs w:val="24"/>
          <w:lang w:eastAsia="ru-RU"/>
        </w:rPr>
        <w:t>Физике в МАОУ «Нижнетавдинская СОШ», МАОУ «Велижанская СОШ» и филиале МАОУ «Велижанская СОШ» - «СОШ с. Тюнево»;</w:t>
      </w:r>
    </w:p>
    <w:p w:rsidR="00812B0B" w:rsidRPr="00537D6F"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537D6F">
        <w:rPr>
          <w:rFonts w:ascii="Times New Roman" w:eastAsia="Times New Roman" w:hAnsi="Times New Roman" w:cs="Times New Roman"/>
          <w:sz w:val="24"/>
          <w:szCs w:val="24"/>
          <w:lang w:eastAsia="ru-RU"/>
        </w:rPr>
        <w:t>Обществознанию в МАОУ «Нижнетавдинская СОШ», МАОУ «Велижанская СОШ» и филиале МАОУ «Велижанская СОШ» - «СОШ с. Бухтал»;</w:t>
      </w:r>
    </w:p>
    <w:p w:rsidR="00812B0B" w:rsidRPr="00812B0B"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537D6F">
        <w:rPr>
          <w:rFonts w:ascii="Times New Roman" w:eastAsia="Times New Roman" w:hAnsi="Times New Roman" w:cs="Times New Roman"/>
          <w:sz w:val="24"/>
          <w:szCs w:val="24"/>
          <w:lang w:eastAsia="ru-RU"/>
        </w:rPr>
        <w:t>Биологии в МАОУ «Нижнетавдинская СОШ». Из 10 участников 5 выпускников не набрали минимальное количество баллов (2 не набрали 2 б., 2 – 4 б</w:t>
      </w:r>
      <w:r w:rsidR="006D380A">
        <w:rPr>
          <w:rFonts w:ascii="Times New Roman" w:eastAsia="Times New Roman" w:hAnsi="Times New Roman" w:cs="Times New Roman"/>
          <w:sz w:val="24"/>
          <w:szCs w:val="24"/>
          <w:lang w:eastAsia="ru-RU"/>
        </w:rPr>
        <w:t>., 1 – 6 б.). С</w:t>
      </w:r>
      <w:r w:rsidRPr="00812B0B">
        <w:rPr>
          <w:rFonts w:ascii="Times New Roman" w:eastAsia="Times New Roman" w:hAnsi="Times New Roman" w:cs="Times New Roman"/>
          <w:sz w:val="24"/>
          <w:szCs w:val="24"/>
          <w:lang w:eastAsia="ru-RU"/>
        </w:rPr>
        <w:t>реднее значение балла по сравнению с аналогичным периодом п</w:t>
      </w:r>
      <w:r w:rsidR="006D380A">
        <w:rPr>
          <w:rFonts w:ascii="Times New Roman" w:eastAsia="Times New Roman" w:hAnsi="Times New Roman" w:cs="Times New Roman"/>
          <w:sz w:val="24"/>
          <w:szCs w:val="24"/>
          <w:lang w:eastAsia="ru-RU"/>
        </w:rPr>
        <w:t>рошлого года в ОУ снизился на 2</w:t>
      </w:r>
      <w:r w:rsidRPr="00812B0B">
        <w:rPr>
          <w:rFonts w:ascii="Times New Roman" w:eastAsia="Times New Roman" w:hAnsi="Times New Roman" w:cs="Times New Roman"/>
          <w:sz w:val="24"/>
          <w:szCs w:val="24"/>
          <w:lang w:eastAsia="ru-RU"/>
        </w:rPr>
        <w:t xml:space="preserve">б. </w:t>
      </w:r>
      <w:bookmarkStart w:id="13" w:name="_GoBack"/>
      <w:bookmarkEnd w:id="13"/>
    </w:p>
    <w:p w:rsidR="00812B0B" w:rsidRPr="00812B0B" w:rsidRDefault="00812B0B" w:rsidP="00537D6F">
      <w:pPr>
        <w:numPr>
          <w:ilvl w:val="0"/>
          <w:numId w:val="12"/>
        </w:numPr>
        <w:spacing w:after="0" w:line="360" w:lineRule="auto"/>
        <w:ind w:left="0" w:firstLine="567"/>
        <w:contextualSpacing/>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В вебинарах, проводимых ТОГИРРО по подготовке к ГИА, участие принимали недостаточное количество учителей, учеников к занятиям по математике профильного уровня только в МАОУ «Нижнетавдинская СОШ».</w:t>
      </w:r>
    </w:p>
    <w:p w:rsidR="00812B0B" w:rsidRPr="00812B0B" w:rsidRDefault="00812B0B" w:rsidP="00463A9E">
      <w:pPr>
        <w:spacing w:after="0" w:line="360" w:lineRule="auto"/>
        <w:ind w:firstLine="567"/>
        <w:jc w:val="both"/>
        <w:rPr>
          <w:rFonts w:ascii="Times New Roman" w:eastAsia="Times New Roman" w:hAnsi="Times New Roman" w:cs="Times New Roman"/>
          <w:sz w:val="24"/>
          <w:szCs w:val="24"/>
          <w:lang w:eastAsia="ru-RU"/>
        </w:rPr>
      </w:pPr>
      <w:r w:rsidRPr="00812B0B">
        <w:rPr>
          <w:rFonts w:ascii="Times New Roman" w:eastAsia="Times New Roman" w:hAnsi="Times New Roman" w:cs="Times New Roman"/>
          <w:sz w:val="24"/>
          <w:szCs w:val="24"/>
          <w:lang w:eastAsia="ru-RU"/>
        </w:rPr>
        <w:t>Мы видим, что в случае с выбором предмета подготовка к ГИА проводилась в данных общеобразовательных учреждениях с недостаточной эффективностью, использовались традиционные способы подготовки к ГИА (выполнение тестов выпускниками).</w:t>
      </w:r>
    </w:p>
    <w:sdt>
      <w:sdtPr>
        <w:rPr>
          <w:rFonts w:ascii="Times New Roman" w:eastAsia="Times New Roman" w:hAnsi="Times New Roman" w:cs="Times New Roman"/>
          <w:i/>
          <w:iCs/>
          <w:sz w:val="24"/>
          <w:u w:val="single"/>
        </w:rPr>
        <w:id w:val="-1488239566"/>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 xml:space="preserve">Финансово-экономическая деятельность </w:t>
          </w:r>
        </w:p>
      </w:sdtContent>
    </w:sdt>
    <w:p w:rsidR="005C28B3" w:rsidRPr="006E2508" w:rsidRDefault="005C28B3" w:rsidP="005C28B3">
      <w:pPr>
        <w:spacing w:after="0" w:line="36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w:t>
      </w:r>
      <w:r w:rsidRPr="006E2508">
        <w:rPr>
          <w:rFonts w:ascii="Times New Roman" w:eastAsia="Calibri" w:hAnsi="Times New Roman" w:cs="Times New Roman"/>
          <w:sz w:val="24"/>
          <w:szCs w:val="24"/>
        </w:rPr>
        <w:t xml:space="preserve">Расходы на общее образование составили </w:t>
      </w:r>
      <w:r w:rsidR="006E2508" w:rsidRPr="006E2508">
        <w:rPr>
          <w:rFonts w:ascii="Times New Roman" w:eastAsia="Calibri" w:hAnsi="Times New Roman" w:cs="Times New Roman"/>
          <w:sz w:val="24"/>
          <w:szCs w:val="24"/>
        </w:rPr>
        <w:t>303783,7</w:t>
      </w:r>
      <w:r w:rsidRPr="006E2508">
        <w:rPr>
          <w:rFonts w:ascii="Times New Roman" w:eastAsia="Calibri" w:hAnsi="Times New Roman" w:cs="Times New Roman"/>
          <w:sz w:val="24"/>
          <w:szCs w:val="24"/>
        </w:rPr>
        <w:t xml:space="preserve"> тыс.руб., в том числе на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 </w:t>
      </w:r>
      <w:r w:rsidR="006E2508" w:rsidRPr="006E2508">
        <w:rPr>
          <w:rFonts w:ascii="Times New Roman" w:eastAsia="Calibri" w:hAnsi="Times New Roman" w:cs="Times New Roman"/>
          <w:sz w:val="24"/>
          <w:szCs w:val="24"/>
        </w:rPr>
        <w:t>176962,03</w:t>
      </w:r>
      <w:r w:rsidRPr="006E2508">
        <w:rPr>
          <w:rFonts w:ascii="Times New Roman" w:eastAsia="Calibri" w:hAnsi="Times New Roman" w:cs="Times New Roman"/>
          <w:sz w:val="24"/>
          <w:szCs w:val="24"/>
        </w:rPr>
        <w:t xml:space="preserve"> тыс.руб., на организацию питания обучающихся в общеобразовательных учреждениях района (в том числе на проведение пятидневных учебных сборов) – </w:t>
      </w:r>
      <w:r w:rsidR="006E2508" w:rsidRPr="006E2508">
        <w:rPr>
          <w:rFonts w:ascii="Times New Roman" w:eastAsia="Calibri" w:hAnsi="Times New Roman" w:cs="Times New Roman"/>
          <w:sz w:val="24"/>
          <w:szCs w:val="24"/>
        </w:rPr>
        <w:t>15818,3</w:t>
      </w:r>
      <w:r w:rsidRPr="006E2508">
        <w:rPr>
          <w:rFonts w:ascii="Times New Roman" w:eastAsia="Calibri" w:hAnsi="Times New Roman" w:cs="Times New Roman"/>
          <w:sz w:val="24"/>
          <w:szCs w:val="24"/>
        </w:rPr>
        <w:t xml:space="preserve"> тыс.руб., на организацию отдыха детей в каникулярное время – </w:t>
      </w:r>
      <w:r w:rsidR="006E2508" w:rsidRPr="006E2508">
        <w:rPr>
          <w:rFonts w:ascii="Times New Roman" w:eastAsia="Calibri" w:hAnsi="Times New Roman" w:cs="Times New Roman"/>
          <w:sz w:val="24"/>
          <w:szCs w:val="24"/>
        </w:rPr>
        <w:t>3562,995</w:t>
      </w:r>
      <w:r w:rsidRPr="006E2508">
        <w:rPr>
          <w:rFonts w:ascii="Times New Roman" w:eastAsia="Calibri" w:hAnsi="Times New Roman" w:cs="Times New Roman"/>
          <w:sz w:val="24"/>
          <w:szCs w:val="24"/>
        </w:rPr>
        <w:t xml:space="preserve"> тыс.руб., на организацию предоставления психолого-педагогической, медицинской и социальной </w:t>
      </w:r>
      <w:r w:rsidRPr="006E2508">
        <w:rPr>
          <w:rFonts w:ascii="Times New Roman" w:eastAsia="Calibri" w:hAnsi="Times New Roman" w:cs="Times New Roman"/>
          <w:sz w:val="24"/>
          <w:szCs w:val="24"/>
        </w:rPr>
        <w:lastRenderedPageBreak/>
        <w:t xml:space="preserve">помощи обучающимся, испытывающим трудности в освоении основных общеобразовательных программ, в своем развитии и адаптации – </w:t>
      </w:r>
      <w:r w:rsidR="006E2508" w:rsidRPr="006E2508">
        <w:rPr>
          <w:rFonts w:ascii="Times New Roman" w:eastAsia="Calibri" w:hAnsi="Times New Roman" w:cs="Times New Roman"/>
          <w:sz w:val="24"/>
          <w:szCs w:val="24"/>
        </w:rPr>
        <w:t>1651,98</w:t>
      </w:r>
      <w:r w:rsidRPr="006E2508">
        <w:rPr>
          <w:rFonts w:ascii="Times New Roman" w:eastAsia="Calibri" w:hAnsi="Times New Roman" w:cs="Times New Roman"/>
          <w:sz w:val="24"/>
          <w:szCs w:val="24"/>
        </w:rPr>
        <w:t xml:space="preserve"> тыс.руб.</w:t>
      </w:r>
    </w:p>
    <w:p w:rsidR="005C28B3" w:rsidRPr="006E2508" w:rsidRDefault="005C28B3" w:rsidP="005C28B3">
      <w:pPr>
        <w:spacing w:after="0" w:line="360" w:lineRule="auto"/>
        <w:jc w:val="both"/>
        <w:rPr>
          <w:rFonts w:ascii="Times New Roman" w:eastAsia="Calibri" w:hAnsi="Times New Roman" w:cs="Times New Roman"/>
          <w:sz w:val="24"/>
          <w:szCs w:val="24"/>
        </w:rPr>
      </w:pPr>
      <w:r w:rsidRPr="00654408">
        <w:rPr>
          <w:rFonts w:ascii="Times New Roman" w:eastAsia="Calibri" w:hAnsi="Times New Roman" w:cs="Times New Roman"/>
          <w:color w:val="FF0000"/>
          <w:sz w:val="28"/>
          <w:szCs w:val="28"/>
        </w:rPr>
        <w:t xml:space="preserve">        </w:t>
      </w:r>
      <w:r w:rsidRPr="006E2508">
        <w:rPr>
          <w:rFonts w:ascii="Times New Roman" w:eastAsia="Calibri" w:hAnsi="Times New Roman" w:cs="Times New Roman"/>
          <w:sz w:val="24"/>
          <w:szCs w:val="24"/>
        </w:rPr>
        <w:t>Среднемесячная номинальная начисленная заработная плата работников отрасли в 201</w:t>
      </w:r>
      <w:r w:rsidR="00654408" w:rsidRPr="006E2508">
        <w:rPr>
          <w:rFonts w:ascii="Times New Roman" w:eastAsia="Calibri" w:hAnsi="Times New Roman" w:cs="Times New Roman"/>
          <w:sz w:val="24"/>
          <w:szCs w:val="24"/>
        </w:rPr>
        <w:t>9</w:t>
      </w:r>
      <w:r w:rsidRPr="006E2508">
        <w:rPr>
          <w:rFonts w:ascii="Times New Roman" w:eastAsia="Calibri" w:hAnsi="Times New Roman" w:cs="Times New Roman"/>
          <w:sz w:val="24"/>
          <w:szCs w:val="24"/>
        </w:rPr>
        <w:t xml:space="preserve"> году составила:</w:t>
      </w:r>
    </w:p>
    <w:p w:rsidR="005C28B3" w:rsidRPr="006E2508" w:rsidRDefault="005C28B3" w:rsidP="005C28B3">
      <w:pPr>
        <w:spacing w:after="0" w:line="360" w:lineRule="auto"/>
        <w:ind w:firstLine="567"/>
        <w:jc w:val="both"/>
        <w:rPr>
          <w:rFonts w:ascii="Calibri" w:eastAsia="Calibri" w:hAnsi="Calibri" w:cs="Times New Roman"/>
          <w:sz w:val="24"/>
          <w:szCs w:val="24"/>
        </w:rPr>
      </w:pPr>
      <w:r w:rsidRPr="006E2508">
        <w:rPr>
          <w:rFonts w:ascii="Times New Roman" w:eastAsia="Calibri" w:hAnsi="Times New Roman" w:cs="Times New Roman"/>
          <w:sz w:val="24"/>
          <w:szCs w:val="24"/>
        </w:rPr>
        <w:t xml:space="preserve">- муниципальных общеобразовательных учреждений – </w:t>
      </w:r>
      <w:r w:rsidR="006E2508" w:rsidRPr="006E2508">
        <w:rPr>
          <w:rFonts w:ascii="Times New Roman" w:eastAsia="Calibri" w:hAnsi="Times New Roman" w:cs="Times New Roman"/>
          <w:sz w:val="24"/>
          <w:szCs w:val="24"/>
        </w:rPr>
        <w:t>31153,18</w:t>
      </w:r>
      <w:r w:rsidRPr="006E2508">
        <w:rPr>
          <w:rFonts w:ascii="Times New Roman" w:eastAsia="Calibri" w:hAnsi="Times New Roman" w:cs="Times New Roman"/>
          <w:sz w:val="24"/>
          <w:szCs w:val="24"/>
        </w:rPr>
        <w:t xml:space="preserve"> рубл</w:t>
      </w:r>
      <w:r w:rsidR="006E2508" w:rsidRPr="006E2508">
        <w:rPr>
          <w:rFonts w:ascii="Times New Roman" w:eastAsia="Calibri" w:hAnsi="Times New Roman" w:cs="Times New Roman"/>
          <w:sz w:val="24"/>
          <w:szCs w:val="24"/>
        </w:rPr>
        <w:t>ей</w:t>
      </w:r>
      <w:r w:rsidRPr="006E2508">
        <w:rPr>
          <w:rFonts w:ascii="Times New Roman" w:eastAsia="Calibri" w:hAnsi="Times New Roman" w:cs="Times New Roman"/>
          <w:sz w:val="24"/>
          <w:szCs w:val="24"/>
        </w:rPr>
        <w:t xml:space="preserve">, в том числе педагогических работников – </w:t>
      </w:r>
      <w:r w:rsidR="006E2508" w:rsidRPr="006E2508">
        <w:rPr>
          <w:rFonts w:ascii="Times New Roman" w:eastAsia="Calibri" w:hAnsi="Times New Roman" w:cs="Times New Roman"/>
          <w:sz w:val="24"/>
          <w:szCs w:val="24"/>
        </w:rPr>
        <w:t>37024,45</w:t>
      </w:r>
      <w:r w:rsidRPr="006E2508">
        <w:rPr>
          <w:rFonts w:ascii="Times New Roman" w:eastAsia="Calibri" w:hAnsi="Times New Roman" w:cs="Times New Roman"/>
          <w:sz w:val="24"/>
          <w:szCs w:val="24"/>
        </w:rPr>
        <w:t xml:space="preserve"> рубл</w:t>
      </w:r>
      <w:r w:rsidR="006E2508" w:rsidRPr="006E2508">
        <w:rPr>
          <w:rFonts w:ascii="Times New Roman" w:eastAsia="Calibri" w:hAnsi="Times New Roman" w:cs="Times New Roman"/>
          <w:sz w:val="24"/>
          <w:szCs w:val="24"/>
        </w:rPr>
        <w:t>ей</w:t>
      </w:r>
      <w:r w:rsidRPr="006E2508">
        <w:rPr>
          <w:rFonts w:ascii="Times New Roman" w:eastAsia="Calibri" w:hAnsi="Times New Roman" w:cs="Times New Roman"/>
          <w:sz w:val="24"/>
          <w:szCs w:val="24"/>
        </w:rPr>
        <w:t>.</w:t>
      </w:r>
    </w:p>
    <w:sdt>
      <w:sdtPr>
        <w:rPr>
          <w:rFonts w:ascii="Times New Roman" w:eastAsia="Times New Roman" w:hAnsi="Times New Roman" w:cs="Times New Roman"/>
          <w:i/>
          <w:iCs/>
          <w:sz w:val="24"/>
          <w:u w:val="single"/>
        </w:rPr>
        <w:id w:val="-592472811"/>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Выводы</w:t>
          </w:r>
        </w:p>
      </w:sdtContent>
    </w:sdt>
    <w:p w:rsidR="005C28B3" w:rsidRPr="005C28B3" w:rsidRDefault="005C28B3" w:rsidP="005C28B3">
      <w:pPr>
        <w:spacing w:after="0" w:line="360" w:lineRule="auto"/>
        <w:jc w:val="both"/>
        <w:rPr>
          <w:rFonts w:ascii="Times New Roman" w:eastAsia="Calibri" w:hAnsi="Times New Roman" w:cs="Times New Roman"/>
          <w:sz w:val="24"/>
          <w:szCs w:val="28"/>
        </w:rPr>
      </w:pPr>
      <w:r w:rsidRPr="005C28B3">
        <w:rPr>
          <w:rFonts w:ascii="Times New Roman" w:eastAsia="Calibri" w:hAnsi="Times New Roman" w:cs="Times New Roman"/>
          <w:sz w:val="24"/>
          <w:szCs w:val="28"/>
        </w:rPr>
        <w:t xml:space="preserve">          Необходимо продолжить работу:</w:t>
      </w:r>
    </w:p>
    <w:p w:rsidR="005C28B3" w:rsidRPr="005C28B3" w:rsidRDefault="005C28B3" w:rsidP="005C28B3">
      <w:pPr>
        <w:spacing w:after="0" w:line="360" w:lineRule="auto"/>
        <w:ind w:right="-1"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1.Организация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w:t>
      </w:r>
    </w:p>
    <w:p w:rsidR="005C28B3" w:rsidRPr="005C28B3" w:rsidRDefault="005C28B3" w:rsidP="005C28B3">
      <w:pPr>
        <w:shd w:val="clear" w:color="auto" w:fill="FFFFFF"/>
        <w:spacing w:after="0" w:line="360" w:lineRule="auto"/>
        <w:ind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 2. Использование эффективных форм индивидуальной работы с неуспевающими; </w:t>
      </w:r>
    </w:p>
    <w:p w:rsidR="005C28B3" w:rsidRPr="005C28B3" w:rsidRDefault="005C28B3" w:rsidP="005C28B3">
      <w:pPr>
        <w:spacing w:after="0" w:line="360" w:lineRule="auto"/>
        <w:ind w:firstLine="709"/>
        <w:jc w:val="both"/>
        <w:rPr>
          <w:rFonts w:ascii="Times New Roman" w:eastAsia="Calibri" w:hAnsi="Times New Roman" w:cs="Times New Roman"/>
          <w:sz w:val="24"/>
        </w:rPr>
      </w:pPr>
      <w:r w:rsidRPr="005C28B3">
        <w:rPr>
          <w:rFonts w:ascii="Times New Roman" w:eastAsia="Calibri" w:hAnsi="Times New Roman" w:cs="Times New Roman"/>
          <w:sz w:val="24"/>
          <w:szCs w:val="24"/>
        </w:rPr>
        <w:t>3.Усиление контроля за преподаванием русского языка, математики, обществознания, физики и других предметов, выбранных выпускниками для прохождения государственной итоговой аттестации.</w:t>
      </w:r>
    </w:p>
    <w:p w:rsidR="005C28B3" w:rsidRPr="005C28B3" w:rsidRDefault="005C28B3" w:rsidP="005C28B3">
      <w:pPr>
        <w:rPr>
          <w:rFonts w:ascii="Times New Roman" w:eastAsia="Times New Roman" w:hAnsi="Times New Roman" w:cs="Times New Roman"/>
          <w:b/>
          <w:sz w:val="24"/>
          <w:szCs w:val="24"/>
        </w:rPr>
      </w:pPr>
      <w:r w:rsidRPr="005C28B3">
        <w:rPr>
          <w:rFonts w:ascii="Times New Roman" w:eastAsia="Calibri" w:hAnsi="Times New Roman" w:cs="Times New Roman"/>
          <w:sz w:val="24"/>
        </w:rPr>
        <w:br w:type="page"/>
      </w:r>
    </w:p>
    <w:p w:rsidR="005C28B3" w:rsidRPr="005C28B3" w:rsidRDefault="005C28B3" w:rsidP="005C28B3">
      <w:pPr>
        <w:keepNext/>
        <w:keepLines/>
        <w:spacing w:after="0" w:line="360" w:lineRule="auto"/>
        <w:ind w:firstLine="709"/>
        <w:jc w:val="both"/>
        <w:outlineLvl w:val="2"/>
        <w:rPr>
          <w:rFonts w:ascii="Times New Roman" w:eastAsia="Times New Roman" w:hAnsi="Times New Roman" w:cs="Times New Roman"/>
          <w:b/>
          <w:sz w:val="24"/>
          <w:szCs w:val="24"/>
        </w:rPr>
      </w:pPr>
      <w:bookmarkStart w:id="14" w:name="_Toc495357535"/>
      <w:r w:rsidRPr="005C28B3">
        <w:rPr>
          <w:rFonts w:ascii="Times New Roman" w:eastAsia="Times New Roman" w:hAnsi="Times New Roman" w:cs="Times New Roman"/>
          <w:b/>
          <w:sz w:val="24"/>
          <w:szCs w:val="24"/>
        </w:rPr>
        <w:lastRenderedPageBreak/>
        <w:t>2.3. Сведения о развитии дополнительного образования детей</w:t>
      </w:r>
      <w:bookmarkEnd w:id="14"/>
    </w:p>
    <w:sdt>
      <w:sdtPr>
        <w:rPr>
          <w:rFonts w:ascii="Times New Roman" w:eastAsia="Times New Roman" w:hAnsi="Times New Roman" w:cs="Times New Roman"/>
          <w:i/>
          <w:iCs/>
          <w:sz w:val="24"/>
          <w:u w:val="single"/>
        </w:rPr>
        <w:id w:val="1083489880"/>
        <w:lock w:val="contentLocked"/>
      </w:sdtPr>
      <w:sdtEndPr/>
      <w:sdtContent>
        <w:p w:rsidR="005C28B3" w:rsidRPr="005C28B3" w:rsidRDefault="005C28B3" w:rsidP="005C28B3">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5C28B3">
            <w:rPr>
              <w:rFonts w:ascii="Times New Roman" w:eastAsia="Times New Roman" w:hAnsi="Times New Roman" w:cs="Times New Roman"/>
              <w:i/>
              <w:iCs/>
              <w:sz w:val="24"/>
              <w:u w:val="single"/>
            </w:rPr>
            <w:t>Контингент</w:t>
          </w:r>
        </w:p>
      </w:sdtContent>
    </w:sdt>
    <w:p w:rsidR="005C28B3" w:rsidRPr="005C28B3" w:rsidRDefault="005C28B3" w:rsidP="005C28B3">
      <w:pPr>
        <w:spacing w:after="0" w:line="240" w:lineRule="auto"/>
        <w:ind w:firstLine="709"/>
        <w:jc w:val="center"/>
        <w:rPr>
          <w:rFonts w:ascii="Times New Roman" w:eastAsia="Calibri" w:hAnsi="Times New Roman" w:cs="Times New Roman"/>
          <w:b/>
          <w:sz w:val="24"/>
          <w:szCs w:val="24"/>
        </w:rPr>
      </w:pPr>
      <w:r w:rsidRPr="005C28B3">
        <w:rPr>
          <w:rFonts w:ascii="Times New Roman" w:eastAsia="Calibri" w:hAnsi="Times New Roman" w:cs="Times New Roman"/>
          <w:b/>
          <w:sz w:val="24"/>
          <w:szCs w:val="24"/>
        </w:rPr>
        <w:t xml:space="preserve">Охват учащихся общеобразовательных учреждений дополнительным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435"/>
        <w:gridCol w:w="1680"/>
        <w:gridCol w:w="1435"/>
        <w:gridCol w:w="1680"/>
        <w:gridCol w:w="1435"/>
      </w:tblGrid>
      <w:tr w:rsidR="005C28B3" w:rsidRPr="005C28B3" w:rsidTr="007E71DD">
        <w:tc>
          <w:tcPr>
            <w:tcW w:w="3227" w:type="dxa"/>
            <w:gridSpan w:val="2"/>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201</w:t>
            </w:r>
            <w:r w:rsidR="00212394">
              <w:rPr>
                <w:rFonts w:ascii="Times New Roman" w:eastAsia="Calibri" w:hAnsi="Times New Roman" w:cs="Times New Roman"/>
                <w:sz w:val="24"/>
                <w:szCs w:val="24"/>
              </w:rPr>
              <w:t>7</w:t>
            </w:r>
            <w:r w:rsidRPr="005C28B3">
              <w:rPr>
                <w:rFonts w:ascii="Times New Roman" w:eastAsia="Calibri" w:hAnsi="Times New Roman" w:cs="Times New Roman"/>
                <w:sz w:val="24"/>
                <w:szCs w:val="24"/>
              </w:rPr>
              <w:t>г.</w:t>
            </w:r>
          </w:p>
        </w:tc>
        <w:tc>
          <w:tcPr>
            <w:tcW w:w="3366" w:type="dxa"/>
            <w:gridSpan w:val="2"/>
            <w:shd w:val="clear" w:color="auto" w:fill="auto"/>
          </w:tcPr>
          <w:p w:rsidR="005C28B3" w:rsidRPr="005C28B3" w:rsidRDefault="00212394" w:rsidP="005C28B3">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r w:rsidR="005C28B3" w:rsidRPr="005C28B3">
              <w:rPr>
                <w:rFonts w:ascii="Times New Roman" w:eastAsia="Calibri" w:hAnsi="Times New Roman" w:cs="Times New Roman"/>
                <w:sz w:val="24"/>
                <w:szCs w:val="24"/>
              </w:rPr>
              <w:t>г.</w:t>
            </w:r>
          </w:p>
        </w:tc>
        <w:tc>
          <w:tcPr>
            <w:tcW w:w="3261" w:type="dxa"/>
            <w:gridSpan w:val="2"/>
            <w:shd w:val="clear" w:color="auto" w:fill="auto"/>
          </w:tcPr>
          <w:p w:rsidR="005C28B3" w:rsidRPr="005C28B3" w:rsidRDefault="00212394" w:rsidP="005C28B3">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5C28B3" w:rsidRPr="005C28B3">
              <w:rPr>
                <w:rFonts w:ascii="Times New Roman" w:eastAsia="Calibri" w:hAnsi="Times New Roman" w:cs="Times New Roman"/>
                <w:sz w:val="24"/>
                <w:szCs w:val="24"/>
              </w:rPr>
              <w:t>г.</w:t>
            </w:r>
          </w:p>
        </w:tc>
      </w:tr>
      <w:tr w:rsidR="005C28B3" w:rsidRPr="005C28B3" w:rsidTr="007E71DD">
        <w:tc>
          <w:tcPr>
            <w:tcW w:w="1618"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Количество учащихся</w:t>
            </w:r>
          </w:p>
        </w:tc>
        <w:tc>
          <w:tcPr>
            <w:tcW w:w="1609"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Процент охвата</w:t>
            </w:r>
          </w:p>
        </w:tc>
        <w:tc>
          <w:tcPr>
            <w:tcW w:w="1782"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Количество учащихся</w:t>
            </w:r>
          </w:p>
        </w:tc>
        <w:tc>
          <w:tcPr>
            <w:tcW w:w="1584"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Процент охвата</w:t>
            </w:r>
          </w:p>
        </w:tc>
        <w:tc>
          <w:tcPr>
            <w:tcW w:w="1639"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Количество учащихся</w:t>
            </w:r>
          </w:p>
        </w:tc>
        <w:tc>
          <w:tcPr>
            <w:tcW w:w="1622" w:type="dxa"/>
            <w:shd w:val="clear" w:color="auto" w:fill="auto"/>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Процент охвата</w:t>
            </w:r>
          </w:p>
        </w:tc>
      </w:tr>
      <w:tr w:rsidR="005C28B3" w:rsidRPr="005C28B3" w:rsidTr="007E71DD">
        <w:tc>
          <w:tcPr>
            <w:tcW w:w="1618" w:type="dxa"/>
            <w:shd w:val="clear" w:color="auto" w:fill="auto"/>
            <w:vAlign w:val="center"/>
          </w:tcPr>
          <w:p w:rsidR="005C28B3" w:rsidRPr="005C28B3" w:rsidRDefault="00212394" w:rsidP="005C28B3">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3046</w:t>
            </w:r>
          </w:p>
        </w:tc>
        <w:tc>
          <w:tcPr>
            <w:tcW w:w="1609" w:type="dxa"/>
            <w:shd w:val="clear" w:color="auto" w:fill="auto"/>
            <w:vAlign w:val="center"/>
          </w:tcPr>
          <w:p w:rsidR="005C28B3" w:rsidRPr="005C28B3" w:rsidRDefault="005C28B3" w:rsidP="005C28B3">
            <w:pPr>
              <w:spacing w:after="0" w:line="360" w:lineRule="auto"/>
              <w:ind w:firstLine="709"/>
              <w:jc w:val="center"/>
              <w:rPr>
                <w:rFonts w:ascii="Times New Roman" w:eastAsia="Calibri" w:hAnsi="Times New Roman" w:cs="Times New Roman"/>
                <w:sz w:val="24"/>
                <w:szCs w:val="24"/>
              </w:rPr>
            </w:pPr>
            <w:r w:rsidRPr="005C28B3">
              <w:rPr>
                <w:rFonts w:ascii="Times New Roman" w:eastAsia="Calibri" w:hAnsi="Times New Roman" w:cs="Times New Roman"/>
                <w:sz w:val="24"/>
                <w:szCs w:val="24"/>
              </w:rPr>
              <w:t>98 %</w:t>
            </w:r>
          </w:p>
        </w:tc>
        <w:tc>
          <w:tcPr>
            <w:tcW w:w="1782" w:type="dxa"/>
            <w:shd w:val="clear" w:color="auto" w:fill="auto"/>
            <w:vAlign w:val="bottom"/>
          </w:tcPr>
          <w:p w:rsidR="005C28B3" w:rsidRPr="005C28B3" w:rsidRDefault="00212394" w:rsidP="005C28B3">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3084</w:t>
            </w:r>
          </w:p>
        </w:tc>
        <w:tc>
          <w:tcPr>
            <w:tcW w:w="1584" w:type="dxa"/>
            <w:shd w:val="clear" w:color="auto" w:fill="auto"/>
            <w:vAlign w:val="bottom"/>
          </w:tcPr>
          <w:p w:rsidR="005C28B3" w:rsidRPr="005C28B3" w:rsidRDefault="005C28B3" w:rsidP="005C28B3">
            <w:pPr>
              <w:spacing w:after="0" w:line="36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99,8 %</w:t>
            </w:r>
          </w:p>
        </w:tc>
        <w:tc>
          <w:tcPr>
            <w:tcW w:w="1639" w:type="dxa"/>
            <w:shd w:val="clear" w:color="auto" w:fill="auto"/>
            <w:vAlign w:val="bottom"/>
          </w:tcPr>
          <w:p w:rsidR="005C28B3" w:rsidRPr="005C28B3" w:rsidRDefault="00212394" w:rsidP="005C28B3">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3144</w:t>
            </w:r>
          </w:p>
        </w:tc>
        <w:tc>
          <w:tcPr>
            <w:tcW w:w="1622" w:type="dxa"/>
            <w:shd w:val="clear" w:color="auto" w:fill="auto"/>
            <w:vAlign w:val="bottom"/>
          </w:tcPr>
          <w:p w:rsidR="005C28B3" w:rsidRPr="005C28B3" w:rsidRDefault="005C28B3" w:rsidP="005C28B3">
            <w:pPr>
              <w:spacing w:after="0" w:line="360" w:lineRule="auto"/>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99,8 %</w:t>
            </w:r>
          </w:p>
        </w:tc>
      </w:tr>
    </w:tbl>
    <w:p w:rsidR="005C28B3" w:rsidRPr="005C28B3" w:rsidRDefault="005C28B3" w:rsidP="005C28B3">
      <w:pPr>
        <w:spacing w:after="0" w:line="360" w:lineRule="auto"/>
        <w:ind w:firstLine="567"/>
        <w:jc w:val="both"/>
        <w:rPr>
          <w:rFonts w:ascii="Times New Roman" w:eastAsia="Calibri" w:hAnsi="Times New Roman" w:cs="Times New Roman"/>
          <w:sz w:val="24"/>
          <w:szCs w:val="24"/>
        </w:rPr>
      </w:pPr>
    </w:p>
    <w:p w:rsidR="00212394" w:rsidRPr="00212394" w:rsidRDefault="00212394" w:rsidP="006D380A">
      <w:pPr>
        <w:spacing w:after="0" w:line="360" w:lineRule="auto"/>
        <w:ind w:firstLine="567"/>
        <w:jc w:val="both"/>
        <w:rPr>
          <w:rFonts w:ascii="Times New Roman" w:eastAsia="Calibri" w:hAnsi="Times New Roman" w:cs="Times New Roman"/>
          <w:sz w:val="24"/>
          <w:szCs w:val="24"/>
          <w:lang w:eastAsia="ru-RU"/>
        </w:rPr>
      </w:pPr>
      <w:r w:rsidRPr="00212394">
        <w:rPr>
          <w:rFonts w:ascii="Times New Roman" w:eastAsia="Times New Roman" w:hAnsi="Times New Roman" w:cs="Times New Roman"/>
          <w:sz w:val="24"/>
          <w:szCs w:val="24"/>
          <w:lang w:eastAsia="ru-RU"/>
        </w:rPr>
        <w:t>В общеобразовательных учреждениях действует:</w:t>
      </w:r>
    </w:p>
    <w:p w:rsidR="00212394" w:rsidRPr="00212394" w:rsidRDefault="00212394" w:rsidP="006D380A">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волонтерское профилактическое движение «Импульс» – 20 объединений (362 волонтер);</w:t>
      </w:r>
    </w:p>
    <w:p w:rsidR="00212394" w:rsidRPr="00212394" w:rsidRDefault="00212394" w:rsidP="006D380A">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 тимуровское объединение «Темп» -   – 19 объединений (1023 участник); </w:t>
      </w:r>
    </w:p>
    <w:p w:rsidR="00212394" w:rsidRPr="00212394" w:rsidRDefault="00212394" w:rsidP="006D380A">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лесничества в 5 ОУ (123 участников);</w:t>
      </w:r>
    </w:p>
    <w:p w:rsidR="00212394" w:rsidRPr="00212394" w:rsidRDefault="00212394" w:rsidP="006D380A">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СГ ДПВС  - 6 классов (111 чел);</w:t>
      </w:r>
    </w:p>
    <w:p w:rsidR="00212394" w:rsidRPr="00212394" w:rsidRDefault="00212394" w:rsidP="006D380A">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b/>
          <w:sz w:val="24"/>
          <w:szCs w:val="24"/>
          <w:lang w:eastAsia="ru-RU"/>
        </w:rPr>
        <w:t xml:space="preserve">- </w:t>
      </w:r>
      <w:r w:rsidRPr="00212394">
        <w:rPr>
          <w:rFonts w:ascii="Times New Roman" w:eastAsia="Times New Roman" w:hAnsi="Times New Roman" w:cs="Times New Roman"/>
          <w:sz w:val="24"/>
          <w:szCs w:val="24"/>
          <w:lang w:eastAsia="ru-RU"/>
        </w:rPr>
        <w:t xml:space="preserve">органы ученического самоуправления –  1054 обучающихся; </w:t>
      </w:r>
    </w:p>
    <w:p w:rsidR="00212394" w:rsidRPr="00212394" w:rsidRDefault="00212394" w:rsidP="006D380A">
      <w:pPr>
        <w:tabs>
          <w:tab w:val="left" w:pos="5222"/>
        </w:tabs>
        <w:spacing w:after="0" w:line="360" w:lineRule="auto"/>
        <w:jc w:val="both"/>
        <w:rPr>
          <w:rFonts w:ascii="Times New Roman" w:eastAsia="Calibri" w:hAnsi="Times New Roman" w:cs="Times New Roman"/>
          <w:sz w:val="24"/>
          <w:szCs w:val="24"/>
          <w:lang w:eastAsia="ru-RU"/>
        </w:rPr>
      </w:pPr>
      <w:r w:rsidRPr="00212394">
        <w:rPr>
          <w:rFonts w:ascii="Times New Roman" w:eastAsia="Times New Roman" w:hAnsi="Times New Roman" w:cs="Times New Roman"/>
          <w:sz w:val="24"/>
          <w:szCs w:val="24"/>
          <w:lang w:eastAsia="ru-RU"/>
        </w:rPr>
        <w:t>-  отряды юных инспекторов дорожного движения – 20;</w:t>
      </w:r>
    </w:p>
    <w:p w:rsidR="00212394" w:rsidRPr="00212394" w:rsidRDefault="00212394" w:rsidP="006D380A">
      <w:pPr>
        <w:tabs>
          <w:tab w:val="left" w:pos="5222"/>
        </w:tabs>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российское движение школьников – 16;</w:t>
      </w:r>
    </w:p>
    <w:p w:rsidR="00212394" w:rsidRPr="00212394" w:rsidRDefault="00212394" w:rsidP="006D380A">
      <w:pPr>
        <w:tabs>
          <w:tab w:val="left" w:pos="5222"/>
        </w:tabs>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отряды «Юнармии» (15 отрядов) – 211;</w:t>
      </w:r>
    </w:p>
    <w:p w:rsidR="00212394" w:rsidRPr="00212394" w:rsidRDefault="00212394" w:rsidP="006D380A">
      <w:pPr>
        <w:tabs>
          <w:tab w:val="left" w:pos="5222"/>
        </w:tabs>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 отряд казачества - филиале МАОУ «Велижанская СОШ» - «СОШ с. Тюнево» (2 отряда) - 30. </w:t>
      </w:r>
    </w:p>
    <w:p w:rsidR="00212394" w:rsidRPr="00212394" w:rsidRDefault="00212394" w:rsidP="006D380A">
      <w:pPr>
        <w:spacing w:after="0" w:line="360" w:lineRule="auto"/>
        <w:ind w:firstLine="360"/>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Организация кружков и секций проводится организациями дополнительного и общего образования различной направленности:</w:t>
      </w:r>
    </w:p>
    <w:p w:rsidR="00212394" w:rsidRPr="00212394" w:rsidRDefault="00212394" w:rsidP="000D7990">
      <w:pPr>
        <w:numPr>
          <w:ilvl w:val="0"/>
          <w:numId w:val="13"/>
        </w:numPr>
        <w:spacing w:after="0" w:line="360" w:lineRule="auto"/>
        <w:contextualSpacing/>
        <w:jc w:val="center"/>
        <w:rPr>
          <w:rFonts w:ascii="Times New Roman" w:eastAsia="Times New Roman" w:hAnsi="Times New Roman" w:cs="Times New Roman"/>
          <w:b/>
          <w:sz w:val="24"/>
          <w:szCs w:val="24"/>
          <w:lang w:eastAsia="ru-RU"/>
        </w:rPr>
      </w:pPr>
      <w:r w:rsidRPr="00212394">
        <w:rPr>
          <w:rFonts w:ascii="Times New Roman" w:eastAsia="Times New Roman" w:hAnsi="Times New Roman" w:cs="Times New Roman"/>
          <w:b/>
          <w:sz w:val="24"/>
          <w:szCs w:val="24"/>
          <w:lang w:eastAsia="ru-RU"/>
        </w:rPr>
        <w:t xml:space="preserve">МАУ ДО Нижнетавдинского муниципального района «ЦДО» </w:t>
      </w:r>
    </w:p>
    <w:p w:rsidR="00212394" w:rsidRPr="00212394" w:rsidRDefault="00212394" w:rsidP="000D7990">
      <w:pPr>
        <w:spacing w:after="0" w:line="360" w:lineRule="auto"/>
        <w:contextualSpacing/>
        <w:rPr>
          <w:rFonts w:ascii="Times New Roman" w:eastAsia="Times New Roman" w:hAnsi="Times New Roman" w:cs="Times New Roman"/>
          <w:b/>
          <w:sz w:val="24"/>
          <w:szCs w:val="24"/>
          <w:lang w:eastAsia="ru-RU"/>
        </w:rPr>
      </w:pPr>
      <w:r w:rsidRPr="00212394">
        <w:rPr>
          <w:rFonts w:ascii="Times New Roman" w:eastAsia="Times New Roman" w:hAnsi="Times New Roman" w:cs="Times New Roman"/>
          <w:b/>
          <w:sz w:val="24"/>
          <w:szCs w:val="24"/>
          <w:lang w:eastAsia="ru-RU"/>
        </w:rPr>
        <w:t>(Центр дополнительного образования) 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2526"/>
        <w:gridCol w:w="2259"/>
      </w:tblGrid>
      <w:tr w:rsidR="00212394" w:rsidRPr="00212394" w:rsidTr="00212394">
        <w:trPr>
          <w:trHeight w:val="353"/>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Направленности</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Количество детей</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color w:val="000000"/>
                <w:sz w:val="24"/>
                <w:szCs w:val="24"/>
              </w:rPr>
              <w:t>Дети, состоящие на учёте в банке данных «группы особого внимания»</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color w:val="000000"/>
                <w:sz w:val="24"/>
                <w:szCs w:val="24"/>
              </w:rPr>
              <w:t>Дети с ограниченными возможностями здоровья</w:t>
            </w:r>
          </w:p>
        </w:tc>
      </w:tr>
      <w:tr w:rsidR="00212394" w:rsidRPr="00212394" w:rsidTr="00212394">
        <w:trPr>
          <w:trHeight w:val="302"/>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kern w:val="28"/>
                <w:sz w:val="24"/>
                <w:szCs w:val="24"/>
              </w:rPr>
              <w:t>художественная</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524</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rPr>
            </w:pPr>
            <w:r w:rsidRPr="00212394">
              <w:rPr>
                <w:rFonts w:ascii="Times New Roman" w:eastAsia="Times New Roman" w:hAnsi="Times New Roman" w:cs="Times New Roman"/>
                <w:sz w:val="24"/>
                <w:szCs w:val="24"/>
              </w:rPr>
              <w:t>15</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rPr>
            </w:pPr>
            <w:r w:rsidRPr="00212394">
              <w:rPr>
                <w:rFonts w:ascii="Times New Roman" w:eastAsia="Times New Roman" w:hAnsi="Times New Roman" w:cs="Times New Roman"/>
                <w:sz w:val="24"/>
                <w:szCs w:val="24"/>
              </w:rPr>
              <w:t>3</w:t>
            </w:r>
          </w:p>
        </w:tc>
      </w:tr>
      <w:tr w:rsidR="00212394" w:rsidRPr="00212394" w:rsidTr="00212394">
        <w:trPr>
          <w:trHeight w:val="226"/>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kern w:val="28"/>
                <w:sz w:val="24"/>
                <w:szCs w:val="24"/>
              </w:rPr>
              <w:t>техническая</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sz w:val="24"/>
                <w:szCs w:val="24"/>
              </w:rPr>
              <w:t>237</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23</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11</w:t>
            </w:r>
          </w:p>
        </w:tc>
      </w:tr>
      <w:tr w:rsidR="00212394" w:rsidRPr="00212394" w:rsidTr="00212394">
        <w:trPr>
          <w:trHeight w:val="129"/>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kern w:val="28"/>
                <w:sz w:val="24"/>
                <w:szCs w:val="24"/>
              </w:rPr>
              <w:t>социально-педагогическая</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1227</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65</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40</w:t>
            </w:r>
          </w:p>
        </w:tc>
      </w:tr>
      <w:tr w:rsidR="00212394" w:rsidRPr="00212394" w:rsidTr="00212394">
        <w:trPr>
          <w:trHeight w:val="162"/>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kern w:val="28"/>
                <w:sz w:val="24"/>
                <w:szCs w:val="24"/>
              </w:rPr>
              <w:t>туристско-краеведческая</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22</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0</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0</w:t>
            </w:r>
          </w:p>
        </w:tc>
      </w:tr>
      <w:tr w:rsidR="00212394" w:rsidRPr="00212394" w:rsidTr="00212394">
        <w:trPr>
          <w:trHeight w:val="162"/>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kern w:val="28"/>
                <w:sz w:val="24"/>
                <w:szCs w:val="24"/>
              </w:rPr>
            </w:pPr>
            <w:r w:rsidRPr="00212394">
              <w:rPr>
                <w:rFonts w:ascii="Times New Roman" w:eastAsia="Times New Roman" w:hAnsi="Times New Roman" w:cs="Times New Roman"/>
                <w:bCs/>
                <w:kern w:val="28"/>
                <w:sz w:val="24"/>
                <w:szCs w:val="24"/>
              </w:rPr>
              <w:t>естественнонаучная</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190</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6</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Cs/>
                <w:iCs/>
                <w:sz w:val="24"/>
                <w:szCs w:val="24"/>
              </w:rPr>
            </w:pPr>
            <w:r w:rsidRPr="00212394">
              <w:rPr>
                <w:rFonts w:ascii="Times New Roman" w:eastAsia="Times New Roman" w:hAnsi="Times New Roman" w:cs="Times New Roman"/>
                <w:bCs/>
                <w:iCs/>
                <w:sz w:val="24"/>
                <w:szCs w:val="24"/>
              </w:rPr>
              <w:t>0</w:t>
            </w:r>
          </w:p>
        </w:tc>
      </w:tr>
      <w:tr w:rsidR="00212394" w:rsidRPr="00212394" w:rsidTr="00212394">
        <w:trPr>
          <w:trHeight w:val="362"/>
        </w:trPr>
        <w:tc>
          <w:tcPr>
            <w:tcW w:w="3227"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
                <w:bCs/>
                <w:kern w:val="28"/>
                <w:sz w:val="24"/>
                <w:szCs w:val="24"/>
              </w:rPr>
            </w:pPr>
            <w:r w:rsidRPr="00212394">
              <w:rPr>
                <w:rFonts w:ascii="Times New Roman" w:eastAsia="Times New Roman" w:hAnsi="Times New Roman" w:cs="Times New Roman"/>
                <w:b/>
                <w:bCs/>
                <w:kern w:val="28"/>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
                <w:bCs/>
                <w:iCs/>
                <w:sz w:val="24"/>
                <w:szCs w:val="24"/>
              </w:rPr>
            </w:pPr>
            <w:r w:rsidRPr="00212394">
              <w:rPr>
                <w:rFonts w:ascii="Times New Roman" w:eastAsia="Times New Roman" w:hAnsi="Times New Roman" w:cs="Times New Roman"/>
                <w:b/>
                <w:bCs/>
                <w:iCs/>
                <w:sz w:val="24"/>
                <w:szCs w:val="24"/>
              </w:rPr>
              <w:t>2200</w:t>
            </w:r>
          </w:p>
        </w:tc>
        <w:tc>
          <w:tcPr>
            <w:tcW w:w="252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
                <w:bCs/>
                <w:iCs/>
                <w:sz w:val="24"/>
                <w:szCs w:val="24"/>
              </w:rPr>
            </w:pPr>
            <w:r w:rsidRPr="00212394">
              <w:rPr>
                <w:rFonts w:ascii="Times New Roman" w:eastAsia="Times New Roman" w:hAnsi="Times New Roman" w:cs="Times New Roman"/>
                <w:b/>
                <w:bCs/>
                <w:iCs/>
                <w:sz w:val="24"/>
                <w:szCs w:val="24"/>
              </w:rPr>
              <w:t>109</w:t>
            </w:r>
          </w:p>
        </w:tc>
        <w:tc>
          <w:tcPr>
            <w:tcW w:w="225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
                <w:bCs/>
                <w:iCs/>
                <w:sz w:val="24"/>
                <w:szCs w:val="24"/>
              </w:rPr>
            </w:pPr>
            <w:r w:rsidRPr="00212394">
              <w:rPr>
                <w:rFonts w:ascii="Times New Roman" w:eastAsia="Times New Roman" w:hAnsi="Times New Roman" w:cs="Times New Roman"/>
                <w:b/>
                <w:bCs/>
                <w:iCs/>
                <w:sz w:val="24"/>
                <w:szCs w:val="24"/>
              </w:rPr>
              <w:t>54</w:t>
            </w:r>
          </w:p>
        </w:tc>
      </w:tr>
    </w:tbl>
    <w:p w:rsidR="00212394" w:rsidRPr="006D380A" w:rsidRDefault="00212394" w:rsidP="006D380A">
      <w:pPr>
        <w:numPr>
          <w:ilvl w:val="0"/>
          <w:numId w:val="13"/>
        </w:numPr>
        <w:spacing w:after="0" w:line="360" w:lineRule="auto"/>
        <w:jc w:val="center"/>
        <w:rPr>
          <w:rFonts w:ascii="Times New Roman" w:eastAsia="Times New Roman" w:hAnsi="Times New Roman" w:cs="Times New Roman"/>
          <w:b/>
          <w:sz w:val="24"/>
          <w:szCs w:val="24"/>
          <w:lang w:eastAsia="ru-RU"/>
        </w:rPr>
      </w:pPr>
      <w:r w:rsidRPr="00212394">
        <w:rPr>
          <w:rFonts w:ascii="Times New Roman" w:eastAsia="Times New Roman" w:hAnsi="Times New Roman" w:cs="Times New Roman"/>
          <w:b/>
          <w:sz w:val="24"/>
          <w:szCs w:val="24"/>
          <w:lang w:eastAsia="ru-RU"/>
        </w:rPr>
        <w:lastRenderedPageBreak/>
        <w:t>МАУ «СШ Нижнетавдинского муниципального района»</w:t>
      </w:r>
    </w:p>
    <w:tbl>
      <w:tblPr>
        <w:tblW w:w="0" w:type="auto"/>
        <w:tblLayout w:type="fixed"/>
        <w:tblLook w:val="04A0" w:firstRow="1" w:lastRow="0" w:firstColumn="1" w:lastColumn="0" w:noHBand="0" w:noVBand="1"/>
      </w:tblPr>
      <w:tblGrid>
        <w:gridCol w:w="4786"/>
        <w:gridCol w:w="4785"/>
      </w:tblGrid>
      <w:tr w:rsidR="00212394" w:rsidRPr="00212394" w:rsidTr="00212394">
        <w:tc>
          <w:tcPr>
            <w:tcW w:w="478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rPr>
            </w:pPr>
            <w:r w:rsidRPr="00212394">
              <w:rPr>
                <w:rFonts w:ascii="Times New Roman" w:eastAsia="Times New Roman" w:hAnsi="Times New Roman" w:cs="Times New Roman"/>
                <w:sz w:val="24"/>
                <w:szCs w:val="24"/>
              </w:rPr>
              <w:t>Вид спорта</w:t>
            </w:r>
          </w:p>
        </w:tc>
        <w:tc>
          <w:tcPr>
            <w:tcW w:w="4785"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rPr>
            </w:pPr>
            <w:r w:rsidRPr="00212394">
              <w:rPr>
                <w:rFonts w:ascii="Times New Roman" w:eastAsia="Times New Roman" w:hAnsi="Times New Roman" w:cs="Times New Roman"/>
                <w:sz w:val="24"/>
                <w:szCs w:val="24"/>
              </w:rPr>
              <w:t>2019/20 учебный год</w:t>
            </w:r>
          </w:p>
        </w:tc>
      </w:tr>
      <w:tr w:rsidR="00212394" w:rsidRPr="00212394" w:rsidTr="00212394">
        <w:trPr>
          <w:trHeight w:val="274"/>
        </w:trPr>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баскетбол</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25</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волейбол</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228</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гиревой спорт</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20</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дзюдо</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221</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конный спорт</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60</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лыжные гонки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22</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настольный теннис</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20</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футбол</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166</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хоккей</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25</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шахматы</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233</w:t>
            </w:r>
          </w:p>
        </w:tc>
      </w:tr>
      <w:tr w:rsidR="00212394" w:rsidRPr="00212394" w:rsidTr="00212394">
        <w:tc>
          <w:tcPr>
            <w:tcW w:w="4786"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center"/>
              <w:rPr>
                <w:rFonts w:ascii="Times New Roman" w:eastAsia="Times New Roman" w:hAnsi="Times New Roman" w:cs="Times New Roman"/>
              </w:rPr>
            </w:pPr>
            <w:r w:rsidRPr="00212394">
              <w:rPr>
                <w:rFonts w:ascii="Times New Roman" w:eastAsia="Times New Roman" w:hAnsi="Times New Roman" w:cs="Times New Roman"/>
              </w:rPr>
              <w:t>итого</w:t>
            </w:r>
          </w:p>
        </w:tc>
        <w:tc>
          <w:tcPr>
            <w:tcW w:w="4785"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center"/>
              <w:rPr>
                <w:rFonts w:ascii="Times New Roman" w:eastAsia="Times New Roman" w:hAnsi="Times New Roman" w:cs="Times New Roman"/>
                <w:color w:val="000000"/>
              </w:rPr>
            </w:pPr>
            <w:r w:rsidRPr="00212394">
              <w:rPr>
                <w:rFonts w:ascii="Times New Roman" w:eastAsia="Times New Roman" w:hAnsi="Times New Roman" w:cs="Times New Roman"/>
                <w:color w:val="000000"/>
              </w:rPr>
              <w:t>1020</w:t>
            </w:r>
          </w:p>
        </w:tc>
      </w:tr>
    </w:tbl>
    <w:p w:rsidR="00212394" w:rsidRPr="00212394" w:rsidRDefault="00212394" w:rsidP="000D7990">
      <w:pPr>
        <w:spacing w:after="0" w:line="360" w:lineRule="auto"/>
        <w:rPr>
          <w:rFonts w:ascii="Times New Roman" w:eastAsia="Times New Roman" w:hAnsi="Times New Roman" w:cs="Times New Roman"/>
          <w:b/>
          <w:sz w:val="24"/>
          <w:szCs w:val="24"/>
        </w:rPr>
      </w:pPr>
    </w:p>
    <w:p w:rsidR="00212394" w:rsidRPr="00212394" w:rsidRDefault="00212394" w:rsidP="000D7990">
      <w:pPr>
        <w:spacing w:after="0" w:line="360" w:lineRule="auto"/>
        <w:ind w:firstLine="567"/>
        <w:rPr>
          <w:rFonts w:ascii="Times New Roman" w:eastAsia="Times New Roman" w:hAnsi="Times New Roman" w:cs="Times New Roman"/>
          <w:b/>
          <w:sz w:val="24"/>
          <w:szCs w:val="24"/>
          <w:lang w:eastAsia="ru-RU"/>
        </w:rPr>
      </w:pPr>
      <w:r w:rsidRPr="00212394">
        <w:rPr>
          <w:rFonts w:ascii="Times New Roman" w:eastAsia="Times New Roman" w:hAnsi="Times New Roman" w:cs="Times New Roman"/>
          <w:b/>
          <w:sz w:val="24"/>
          <w:szCs w:val="24"/>
          <w:lang w:eastAsia="ru-RU"/>
        </w:rPr>
        <w:t>3. Автономное учреждение «Культура» Нижнетавдинского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332"/>
        <w:gridCol w:w="3209"/>
      </w:tblGrid>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Направление </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2019/20 учебный год</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Из них несовершеннолетние «группы особого внимания»</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Музыкальные инструменты</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Calibri" w:eastAsia="Times New Roman" w:hAnsi="Calibri" w:cs="Times New Roman"/>
                <w:iCs/>
                <w:color w:val="5B9BD5"/>
                <w:sz w:val="24"/>
                <w:szCs w:val="24"/>
                <w:lang w:eastAsia="ru-RU"/>
              </w:rPr>
            </w:pPr>
            <w:r w:rsidRPr="00212394">
              <w:rPr>
                <w:rFonts w:ascii="Times New Roman" w:eastAsia="Times New Roman" w:hAnsi="Times New Roman" w:cs="Times New Roman"/>
                <w:iCs/>
                <w:color w:val="5B9BD5"/>
                <w:sz w:val="24"/>
                <w:szCs w:val="24"/>
                <w:lang w:eastAsia="ru-RU"/>
              </w:rPr>
              <w:t>7</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iCs/>
                <w:color w:val="5B9BD5"/>
                <w:sz w:val="24"/>
                <w:szCs w:val="24"/>
                <w:lang w:eastAsia="ru-RU"/>
              </w:rPr>
            </w:pPr>
            <w:r w:rsidRPr="00212394">
              <w:rPr>
                <w:rFonts w:ascii="Times New Roman" w:eastAsia="Times New Roman" w:hAnsi="Times New Roman" w:cs="Times New Roman"/>
                <w:iCs/>
                <w:color w:val="5B9BD5"/>
                <w:sz w:val="24"/>
                <w:szCs w:val="24"/>
                <w:lang w:eastAsia="ru-RU"/>
              </w:rPr>
              <w:t>-</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Calibri" w:eastAsia="Times New Roman" w:hAnsi="Calibri" w:cs="Times New Roman"/>
                <w:sz w:val="24"/>
                <w:szCs w:val="24"/>
                <w:lang w:eastAsia="ru-RU"/>
              </w:rPr>
            </w:pPr>
            <w:r w:rsidRPr="00212394">
              <w:rPr>
                <w:rFonts w:ascii="Times New Roman" w:eastAsia="Times New Roman" w:hAnsi="Times New Roman" w:cs="Times New Roman"/>
                <w:sz w:val="24"/>
                <w:szCs w:val="24"/>
                <w:lang w:eastAsia="ru-RU"/>
              </w:rPr>
              <w:t>Вокальные коллективы</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311</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29</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Танцевальные коллективы</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272</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21</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Театральные коллективы</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168</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22</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shd w:val="clear" w:color="auto" w:fill="FFFFFF"/>
                <w:lang w:eastAsia="ru-RU"/>
              </w:rPr>
              <w:t>Библиотечные объединения</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361</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13</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b/>
                <w:sz w:val="24"/>
                <w:szCs w:val="24"/>
                <w:shd w:val="clear" w:color="auto" w:fill="FFFFFF"/>
                <w:lang w:eastAsia="ru-RU"/>
              </w:rPr>
            </w:pPr>
            <w:r w:rsidRPr="00212394">
              <w:rPr>
                <w:rFonts w:ascii="Times New Roman" w:eastAsia="Times New Roman" w:hAnsi="Times New Roman" w:cs="Times New Roman"/>
                <w:bCs/>
                <w:sz w:val="24"/>
                <w:szCs w:val="24"/>
                <w:shd w:val="clear" w:color="auto" w:fill="FFFFFF"/>
                <w:lang w:eastAsia="ru-RU"/>
              </w:rPr>
              <w:t>Кружки по интересам</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492</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29</w:t>
            </w:r>
          </w:p>
        </w:tc>
      </w:tr>
      <w:tr w:rsidR="00212394" w:rsidRPr="00212394" w:rsidTr="00212394">
        <w:tc>
          <w:tcPr>
            <w:tcW w:w="393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Итого</w:t>
            </w:r>
          </w:p>
        </w:tc>
        <w:tc>
          <w:tcPr>
            <w:tcW w:w="2409"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1604</w:t>
            </w:r>
          </w:p>
        </w:tc>
        <w:tc>
          <w:tcPr>
            <w:tcW w:w="326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114</w:t>
            </w:r>
          </w:p>
        </w:tc>
      </w:tr>
    </w:tbl>
    <w:p w:rsidR="00212394" w:rsidRPr="00212394" w:rsidRDefault="00212394" w:rsidP="006D380A">
      <w:pPr>
        <w:spacing w:after="0" w:line="360" w:lineRule="auto"/>
        <w:ind w:firstLine="708"/>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Охвачены дополнительным образованием в предметных кружках, кружках по интересам и спортивных секциях 100 % несовершеннолетних.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121"/>
        <w:gridCol w:w="1276"/>
        <w:gridCol w:w="1265"/>
        <w:gridCol w:w="981"/>
        <w:gridCol w:w="984"/>
      </w:tblGrid>
      <w:tr w:rsidR="00212394" w:rsidRPr="00212394" w:rsidTr="006D380A">
        <w:tc>
          <w:tcPr>
            <w:tcW w:w="3894" w:type="dxa"/>
            <w:vMerge w:val="restart"/>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p>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p>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ОУ</w:t>
            </w:r>
          </w:p>
        </w:tc>
        <w:tc>
          <w:tcPr>
            <w:tcW w:w="4643" w:type="dxa"/>
            <w:gridSpan w:val="4"/>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center"/>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Кол – во кружков (всего)</w:t>
            </w:r>
          </w:p>
        </w:tc>
        <w:tc>
          <w:tcPr>
            <w:tcW w:w="984" w:type="dxa"/>
            <w:vMerge w:val="restart"/>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Охват детей </w:t>
            </w: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в % </w:t>
            </w:r>
          </w:p>
        </w:tc>
      </w:tr>
      <w:tr w:rsidR="00212394" w:rsidRPr="00212394" w:rsidTr="006D380A">
        <w:tc>
          <w:tcPr>
            <w:tcW w:w="3894" w:type="dxa"/>
            <w:vMerge/>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ФГОС</w:t>
            </w:r>
          </w:p>
        </w:tc>
        <w:tc>
          <w:tcPr>
            <w:tcW w:w="1276"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по интересам</w:t>
            </w:r>
          </w:p>
        </w:tc>
        <w:tc>
          <w:tcPr>
            <w:tcW w:w="1265"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Социум</w:t>
            </w: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w:t>
            </w:r>
            <w:r w:rsidRPr="00212394">
              <w:rPr>
                <w:rFonts w:ascii="Times New Roman" w:eastAsia="Times New Roman" w:hAnsi="Times New Roman" w:cs="Times New Roman"/>
                <w:sz w:val="20"/>
                <w:szCs w:val="20"/>
                <w:lang w:eastAsia="ru-RU"/>
              </w:rPr>
              <w:t>ЦДО, ДЮСШ, Культура)</w:t>
            </w:r>
          </w:p>
        </w:tc>
        <w:tc>
          <w:tcPr>
            <w:tcW w:w="981" w:type="dxa"/>
            <w:tcBorders>
              <w:top w:val="single" w:sz="4" w:space="0" w:color="auto"/>
              <w:left w:val="single" w:sz="4" w:space="0" w:color="auto"/>
              <w:bottom w:val="single" w:sz="4" w:space="0" w:color="auto"/>
              <w:right w:val="single" w:sz="4" w:space="0" w:color="auto"/>
            </w:tcBorders>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всего</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СОШ» - «СОШ с. Тюнево»</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14</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87</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lastRenderedPageBreak/>
              <w:t>Филиал МАОУ «Велижанская СОШ»-«СОШ с.Средние Тарманы»</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11</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25</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«ООШ с. Конченбург»</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rPr>
          <w:trHeight w:val="627"/>
        </w:trPr>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contextualSpacing/>
              <w:jc w:val="both"/>
              <w:rPr>
                <w:rFonts w:ascii="Times New Roman" w:eastAsia="Times New Roman" w:hAnsi="Times New Roman" w:cs="Times New Roman"/>
                <w:sz w:val="24"/>
                <w:szCs w:val="24"/>
                <w:u w:val="single"/>
                <w:lang w:eastAsia="ru-RU"/>
              </w:rPr>
            </w:pPr>
            <w:r w:rsidRPr="00212394">
              <w:rPr>
                <w:rFonts w:ascii="Times New Roman" w:eastAsia="Times New Roman" w:hAnsi="Times New Roman" w:cs="Times New Roman"/>
                <w:sz w:val="24"/>
                <w:szCs w:val="24"/>
                <w:lang w:eastAsia="ru-RU"/>
              </w:rPr>
              <w:t>филиал МАОУ "Велижанская СОШ"-"ООШ с. Канаш"</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5</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16</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 «ООШ п.Ключи»</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12</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СШ» - «СОШ д. Веселая Грива»</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 «СОШ с.Андрюшино»</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5</w:t>
            </w: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12</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СШ» - «СОШ п. Березовка»</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0</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8</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27</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СОШ» Красноярская НОШ – детский сад</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9</w:t>
            </w:r>
          </w:p>
        </w:tc>
        <w:tc>
          <w:tcPr>
            <w:tcW w:w="984"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 «СОШ с. Киндер»</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33</w:t>
            </w:r>
          </w:p>
        </w:tc>
        <w:tc>
          <w:tcPr>
            <w:tcW w:w="984"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rPr>
          <w:trHeight w:val="829"/>
        </w:trPr>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 «СОШ п. Кунчур»</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12</w:t>
            </w: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19</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rPr>
          <w:trHeight w:val="858"/>
        </w:trPr>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contextualSpacing/>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СОШ"-"СОШ д. Новопокровка"</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14</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rPr>
          <w:trHeight w:val="377"/>
        </w:trPr>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МАОУ «Велижанская СОШ»</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color w:val="000000"/>
                <w:sz w:val="24"/>
                <w:szCs w:val="24"/>
                <w:lang w:eastAsia="ru-RU"/>
              </w:rPr>
            </w:pPr>
            <w:r w:rsidRPr="00212394">
              <w:rPr>
                <w:rFonts w:ascii="Times New Roman" w:eastAsia="Times New Roman" w:hAnsi="Times New Roman" w:cs="Times New Roman"/>
                <w:color w:val="000000"/>
                <w:sz w:val="24"/>
                <w:szCs w:val="24"/>
                <w:lang w:eastAsia="ru-RU"/>
              </w:rPr>
              <w:t>51</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9</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bCs/>
                <w:sz w:val="28"/>
                <w:szCs w:val="28"/>
                <w:lang w:eastAsia="ru-RU"/>
              </w:rPr>
            </w:pPr>
            <w:r w:rsidRPr="00212394">
              <w:rPr>
                <w:rFonts w:ascii="Times New Roman" w:eastAsia="Times New Roman" w:hAnsi="Times New Roman" w:cs="Times New Roman"/>
                <w:sz w:val="28"/>
                <w:szCs w:val="28"/>
                <w:lang w:eastAsia="ru-RU"/>
              </w:rPr>
              <w:t xml:space="preserve"> </w:t>
            </w:r>
            <w:r w:rsidRPr="00212394">
              <w:rPr>
                <w:rFonts w:ascii="Times New Roman" w:eastAsia="Times New Roman" w:hAnsi="Times New Roman" w:cs="Times New Roman"/>
                <w:bCs/>
                <w:sz w:val="28"/>
                <w:szCs w:val="28"/>
                <w:lang w:eastAsia="ru-RU"/>
              </w:rPr>
              <w:t xml:space="preserve"> 7  </w:t>
            </w:r>
          </w:p>
          <w:p w:rsidR="00212394" w:rsidRPr="00212394" w:rsidRDefault="00212394" w:rsidP="000D7990">
            <w:pPr>
              <w:spacing w:after="0" w:line="360" w:lineRule="auto"/>
              <w:jc w:val="both"/>
              <w:rPr>
                <w:rFonts w:ascii="Times New Roman" w:eastAsia="Times New Roman" w:hAnsi="Times New Roman" w:cs="Times New Roman"/>
                <w:sz w:val="28"/>
                <w:szCs w:val="28"/>
                <w:lang w:eastAsia="ru-RU"/>
              </w:rPr>
            </w:pP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67</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«Нижнетавдинская СОШ» - "СОШ с.Мияссы"</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8</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3</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21</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100 %</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w:t>
            </w:r>
            <w:r w:rsidR="00A21D95" w:rsidRPr="00A21D95">
              <w:rPr>
                <w:rFonts w:ascii="Times New Roman" w:eastAsia="Times New Roman" w:hAnsi="Times New Roman" w:cs="Times New Roman"/>
                <w:sz w:val="24"/>
                <w:szCs w:val="24"/>
                <w:lang w:eastAsia="ru-RU"/>
              </w:rPr>
              <w:t xml:space="preserve"> </w:t>
            </w:r>
            <w:r w:rsidRPr="00212394">
              <w:rPr>
                <w:rFonts w:ascii="Times New Roman" w:eastAsia="Times New Roman" w:hAnsi="Times New Roman" w:cs="Times New Roman"/>
                <w:sz w:val="24"/>
                <w:szCs w:val="24"/>
                <w:lang w:eastAsia="ru-RU"/>
              </w:rPr>
              <w:t>СОШ»-«СОШ с. Бухтал»</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8</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21</w:t>
            </w:r>
          </w:p>
        </w:tc>
        <w:tc>
          <w:tcPr>
            <w:tcW w:w="984"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Филиал МАОУ «Велижанская СОШ»- «СОШ п. Чугунаево»</w:t>
            </w: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5</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21</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color w:val="FFFF00"/>
                <w:sz w:val="24"/>
                <w:szCs w:val="24"/>
                <w:lang w:eastAsia="ru-RU"/>
              </w:rPr>
            </w:pPr>
            <w:r w:rsidRPr="00212394">
              <w:rPr>
                <w:rFonts w:ascii="Times New Roman" w:eastAsia="Times New Roman" w:hAnsi="Times New Roman" w:cs="Times New Roman"/>
                <w:sz w:val="24"/>
                <w:szCs w:val="24"/>
                <w:lang w:eastAsia="ru-RU"/>
              </w:rPr>
              <w:t>100 %</w:t>
            </w:r>
          </w:p>
        </w:tc>
      </w:tr>
      <w:tr w:rsidR="00212394" w:rsidRPr="00212394" w:rsidTr="006D380A">
        <w:tc>
          <w:tcPr>
            <w:tcW w:w="389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257</w:t>
            </w:r>
          </w:p>
        </w:tc>
        <w:tc>
          <w:tcPr>
            <w:tcW w:w="1276"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77</w:t>
            </w:r>
          </w:p>
        </w:tc>
        <w:tc>
          <w:tcPr>
            <w:tcW w:w="1265"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67</w:t>
            </w:r>
          </w:p>
        </w:tc>
        <w:tc>
          <w:tcPr>
            <w:tcW w:w="981" w:type="dxa"/>
            <w:tcBorders>
              <w:top w:val="single" w:sz="4" w:space="0" w:color="auto"/>
              <w:left w:val="single" w:sz="4" w:space="0" w:color="auto"/>
              <w:bottom w:val="single" w:sz="4" w:space="0" w:color="auto"/>
              <w:right w:val="single" w:sz="4" w:space="0" w:color="auto"/>
            </w:tcBorders>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401</w:t>
            </w:r>
          </w:p>
        </w:tc>
        <w:tc>
          <w:tcPr>
            <w:tcW w:w="984" w:type="dxa"/>
            <w:tcBorders>
              <w:top w:val="single" w:sz="4" w:space="0" w:color="auto"/>
              <w:left w:val="single" w:sz="4" w:space="0" w:color="auto"/>
              <w:bottom w:val="single" w:sz="4" w:space="0" w:color="auto"/>
              <w:right w:val="single" w:sz="4" w:space="0" w:color="auto"/>
            </w:tcBorders>
            <w:vAlign w:val="center"/>
          </w:tcPr>
          <w:p w:rsidR="00212394" w:rsidRPr="00212394" w:rsidRDefault="00212394" w:rsidP="000D7990">
            <w:pPr>
              <w:spacing w:after="0" w:line="360" w:lineRule="auto"/>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100%</w:t>
            </w:r>
          </w:p>
        </w:tc>
      </w:tr>
    </w:tbl>
    <w:p w:rsidR="00212394" w:rsidRPr="00212394" w:rsidRDefault="00212394" w:rsidP="006D380A">
      <w:pPr>
        <w:tabs>
          <w:tab w:val="left" w:pos="5222"/>
        </w:tabs>
        <w:spacing w:after="0" w:line="360" w:lineRule="auto"/>
        <w:ind w:firstLine="567"/>
        <w:jc w:val="both"/>
        <w:rPr>
          <w:rFonts w:ascii="Times New Roman" w:eastAsia="Times New Roman" w:hAnsi="Times New Roman" w:cs="Times New Roman"/>
          <w:sz w:val="24"/>
          <w:szCs w:val="24"/>
          <w:lang w:eastAsia="ru-RU"/>
        </w:rPr>
      </w:pPr>
    </w:p>
    <w:p w:rsidR="00212394" w:rsidRPr="00212394" w:rsidRDefault="00212394" w:rsidP="006D380A">
      <w:pPr>
        <w:tabs>
          <w:tab w:val="left" w:pos="5222"/>
        </w:tabs>
        <w:spacing w:after="0" w:line="360" w:lineRule="auto"/>
        <w:ind w:firstLine="567"/>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В общеобразовательных учреждениях оформлены стенды расписания кружков, в    общественных местах имеется информация расписания кружков, раздаются приглашения родителям</w:t>
      </w:r>
    </w:p>
    <w:p w:rsidR="00212394" w:rsidRPr="00212394" w:rsidRDefault="00212394" w:rsidP="006D380A">
      <w:pPr>
        <w:spacing w:after="0" w:line="360" w:lineRule="auto"/>
        <w:ind w:firstLine="567"/>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Чтобы привлечь ребят и их родителей в течение учебного года оформляются выставки работ учащихся, показате</w:t>
      </w:r>
      <w:r w:rsidR="00A21D95">
        <w:rPr>
          <w:rFonts w:ascii="Times New Roman" w:eastAsia="Times New Roman" w:hAnsi="Times New Roman" w:cs="Times New Roman"/>
          <w:sz w:val="24"/>
          <w:szCs w:val="24"/>
          <w:lang w:eastAsia="ru-RU"/>
        </w:rPr>
        <w:t>льные выступления, соревнования, демонстрируются</w:t>
      </w:r>
      <w:r w:rsidRPr="00212394">
        <w:rPr>
          <w:rFonts w:ascii="Times New Roman" w:eastAsia="Times New Roman" w:hAnsi="Times New Roman" w:cs="Times New Roman"/>
          <w:sz w:val="24"/>
          <w:szCs w:val="24"/>
          <w:lang w:eastAsia="ru-RU"/>
        </w:rPr>
        <w:t xml:space="preserve"> награды и достижения обучающихся. </w:t>
      </w:r>
    </w:p>
    <w:p w:rsidR="00212394" w:rsidRDefault="00212394" w:rsidP="006D380A">
      <w:pPr>
        <w:spacing w:after="0" w:line="360" w:lineRule="auto"/>
        <w:ind w:firstLine="567"/>
        <w:jc w:val="both"/>
        <w:rPr>
          <w:rFonts w:ascii="Times New Roman" w:eastAsia="Times New Roman" w:hAnsi="Times New Roman" w:cs="Times New Roman"/>
          <w:sz w:val="24"/>
          <w:szCs w:val="24"/>
          <w:lang w:eastAsia="ru-RU"/>
        </w:rPr>
      </w:pPr>
      <w:r w:rsidRPr="00212394">
        <w:rPr>
          <w:rFonts w:ascii="Times New Roman" w:eastAsia="Times New Roman" w:hAnsi="Times New Roman" w:cs="Times New Roman"/>
          <w:sz w:val="24"/>
          <w:szCs w:val="24"/>
          <w:lang w:eastAsia="ru-RU"/>
        </w:rPr>
        <w:t xml:space="preserve">В рамках воспитания здорового образа жизни в Нижнетавдинском районе активно проводятся мероприятия спортивной направленности. </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В 2019-2020 учебном году в Общероссийскую общественно-государственную детско-юношескую организацию «Российское движение школьников» вступили все школы Нижнетавдинского района.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ab/>
        <w:t>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ab/>
        <w:t xml:space="preserve">РДШ функционирует в четырех направлениях: личностное развитие, гражданская активность, информационно-медийное направление, военно-патриотическое направление. </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color w:val="FF0000"/>
          <w:sz w:val="24"/>
          <w:szCs w:val="24"/>
          <w:lang w:eastAsia="ru-RU"/>
        </w:rPr>
        <w:tab/>
      </w:r>
      <w:r w:rsidRPr="000D7990">
        <w:rPr>
          <w:rFonts w:ascii="Times New Roman" w:eastAsia="Times New Roman" w:hAnsi="Times New Roman" w:cs="Times New Roman"/>
          <w:sz w:val="24"/>
          <w:szCs w:val="24"/>
          <w:lang w:eastAsia="ru-RU"/>
        </w:rPr>
        <w:t xml:space="preserve">Муниципальным куратором деятельности РДШ назначен специалист по работе с </w:t>
      </w:r>
      <w:r w:rsidR="00AB47E4" w:rsidRPr="00AB47E4">
        <w:rPr>
          <w:rFonts w:ascii="Times New Roman" w:eastAsia="Times New Roman" w:hAnsi="Times New Roman" w:cs="Times New Roman"/>
          <w:sz w:val="24"/>
          <w:szCs w:val="24"/>
          <w:lang w:eastAsia="ru-RU"/>
        </w:rPr>
        <w:t xml:space="preserve">молодежью МАУ ДО Нижнетавдинского муниципального района «ЦДО» </w:t>
      </w:r>
      <w:r w:rsidRPr="00AB47E4">
        <w:rPr>
          <w:rFonts w:ascii="Times New Roman" w:eastAsia="Times New Roman" w:hAnsi="Times New Roman" w:cs="Times New Roman"/>
          <w:sz w:val="24"/>
          <w:szCs w:val="24"/>
          <w:lang w:eastAsia="ru-RU"/>
        </w:rPr>
        <w:t>Евстифеева Е.А.. Муниципальным куратором со</w:t>
      </w:r>
      <w:r w:rsidRPr="000D7990">
        <w:rPr>
          <w:rFonts w:ascii="Times New Roman" w:eastAsia="Times New Roman" w:hAnsi="Times New Roman" w:cs="Times New Roman"/>
          <w:sz w:val="24"/>
          <w:szCs w:val="24"/>
          <w:lang w:eastAsia="ru-RU"/>
        </w:rPr>
        <w:t xml:space="preserve"> стороны образования является методист по воспитательной работе ИМЦ управление образования администрации Нижнетавдинского муниципального района Квасова Е.Ф.</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На сегодняшний день все школы вступили в РДШ, в каждом образовательном учреждении назначен куратор. </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В октябре 2019 года на базе МАОУ «Нижнетавдинская СОШ», МАОУ «Велижанская СОШ» созданы местные первичные отделения. </w:t>
      </w:r>
    </w:p>
    <w:p w:rsidR="000D7990" w:rsidRPr="000D7990" w:rsidRDefault="000D7990" w:rsidP="006D380A">
      <w:pPr>
        <w:spacing w:after="0" w:line="360" w:lineRule="auto"/>
        <w:ind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В период в 11 по 24 октября 2019 года 8 обучающихся из МАОУ «Нижнетавдинская СОШ», филиала МАОУ «Велижанская СОШ» - «СОШ пос. Березовка» приняли участие в областной тематической медиасмене Российского движения школьников, которая прошла на базе АНО ДООЦ «Алые паруса». </w:t>
      </w:r>
    </w:p>
    <w:p w:rsidR="000D7990" w:rsidRPr="000D7990"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lastRenderedPageBreak/>
        <w:t xml:space="preserve">В период с 7 по 9 октября 2019 года 4 обучающихся из филиала МАОУ «Нижнетавдинская СОШ» - «ООШ с. Конченбург» приняли участие в Слете эко-отрядов РДШ, который прошел на территории АНО ОДООЛ «Остров детства». </w:t>
      </w:r>
    </w:p>
    <w:p w:rsidR="000D7990" w:rsidRPr="000D7990"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30-31 октября 2019 год на базе МОЦ «Паченка» прошел районный форум РДШ. Активисты пяти направлений РДШ (личностное развитие, добровольчество, информационно-медийное, экологическое и гражданско-патриотическое направления) из школ района собрались в МОЦ «Паченка». Цель форума – создание условий для развития «Российского движения школьников» в образовательных организациях Нижнетавдинского муниципального района. В первый день по программе ребята в игре-вертушке познакомились поближе с каждым из направлений. С ребятами работали спикеры: Татьяна Александровна Бессонова (художественный руководитель АУ «Культура»), специалисты ООО «Импульс» г. Тюмень, Ирина Александровна Литвина (заведующая отделом молодежной политики МАУ ДО Нижнетавдинского муниципального района «ЦДО»), Елена Александровна Евстифеева (главный специалист отдела молодежной политики МАУ ДО Нижнетавдинского муниципального района «ЦДО»), Елена Воронина – муниципальный куратор детского совета по военно-патриотическому направлению, Федрова Альбина, Никифорова Кристина, Баязова Гульнара и Шайхутдинова Елизавета – представители экологического отряда Конченбургской школы. После была организована работа площадок по направлениям РДШ с приглашенными спикерами. Вечером ребятам предстояло разработать социальные проекты по направлениям РДШ. 31 октября впервые в районе прошел конкурс социальных проектов. </w:t>
      </w:r>
    </w:p>
    <w:p w:rsidR="000D7990" w:rsidRPr="000D7990"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В период с 18.11.2019 г. по 20.11.2019 г.  17 обучающихся МАОУ «Нижнетавдинская СОШ», филиала МАОУ «Велижанская СОШ» - «СОШ с. Средние Тарманы», филиала МАОУ «Нижнетавдинская СОШ» - «СОШ с. Антипино», филиала МАОУ «Нижнетавдинская СОШ» - «СОШ с. Мияссы», филиала МАОУ «Велижанская СОШ» - «СОШ пос. Березовка» приняли участие в отборочном этапе в финал «Арт-экспресса РДШ», который прошел на базе филиала АНО ООЦ СТ «Энергетик».  Двое ребят из МАОУ «Нижнетавдинская СОШ» прошли в финал и приняли участие в финальных испытаниях, которые прошли с 29 ноября по 01 декабря 2019. </w:t>
      </w:r>
    </w:p>
    <w:p w:rsidR="000D7990" w:rsidRPr="000D7990"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 17 декабря 2019 года 6 обучающихся филиала МАОУ «Велижанская СОШ» - «СОШ пос. Чугунаево», филиала МАОУ «Велижанская СОШ» - «СОШ с. Тюнево» приняли участие в обучении волонтеров-кураторов областного проекта «ПрофНавигатор», которое прошло во Дворце творчества и спорта «Пионер». </w:t>
      </w:r>
    </w:p>
    <w:p w:rsidR="000D7990" w:rsidRPr="000D7990"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lastRenderedPageBreak/>
        <w:t xml:space="preserve">На территории Нижнетавдинского муниципального района в 19 общеобразовательных учреждениях функционируют общественные организации разной направленности. Общественные организации вносят значительный вклад в формирование идеологии и гражданско-патриотического воспитания детей. Благодаря их деятельности реализуется потребность подростков в самостоятельности, самореализации, реальном участии в жизни общества. Руководителями детских организаций школ, волонтёрских и тимуровских отрядов являются педагоги школ, заместители директоров по воспитательной работе. </w:t>
      </w:r>
    </w:p>
    <w:p w:rsidR="000D7990" w:rsidRPr="00212394" w:rsidRDefault="000D7990" w:rsidP="000D7990">
      <w:pPr>
        <w:spacing w:after="0" w:line="360" w:lineRule="auto"/>
        <w:ind w:left="284" w:firstLine="567"/>
        <w:jc w:val="both"/>
        <w:rPr>
          <w:rFonts w:ascii="Times New Roman" w:eastAsia="Times New Roman" w:hAnsi="Times New Roman" w:cs="Times New Roman"/>
          <w:sz w:val="24"/>
          <w:szCs w:val="24"/>
          <w:lang w:eastAsia="ru-RU"/>
        </w:rPr>
      </w:pPr>
      <w:r w:rsidRPr="000D7990">
        <w:rPr>
          <w:rFonts w:ascii="Times New Roman" w:eastAsia="Times New Roman" w:hAnsi="Times New Roman" w:cs="Times New Roman"/>
          <w:sz w:val="24"/>
          <w:szCs w:val="24"/>
          <w:lang w:eastAsia="ru-RU"/>
        </w:rPr>
        <w:t xml:space="preserve">В течение 2019-2020 учебного года несовершеннолетние детских объединений принимали участие в различных районных мероприятиях: «Слёт лидеров и руководителей общественных объединений района», </w:t>
      </w:r>
      <w:r w:rsidRPr="000D7990">
        <w:rPr>
          <w:rFonts w:ascii="Times New Roman" w:eastAsia="Times New Roman" w:hAnsi="Times New Roman" w:cs="Times New Roman"/>
          <w:bCs/>
          <w:sz w:val="24"/>
          <w:szCs w:val="24"/>
          <w:lang w:eastAsia="ru-RU"/>
        </w:rPr>
        <w:t xml:space="preserve">«Здоровый защитник – опора России», </w:t>
      </w:r>
      <w:r w:rsidRPr="000D7990">
        <w:rPr>
          <w:rFonts w:ascii="Times New Roman" w:eastAsia="Times New Roman" w:hAnsi="Times New Roman" w:cs="Times New Roman"/>
          <w:sz w:val="24"/>
          <w:szCs w:val="24"/>
          <w:lang w:eastAsia="ru-RU"/>
        </w:rPr>
        <w:t xml:space="preserve">«Волонтёр года», «Лидер года»; акциях: «Георгиевская ленточка», </w:t>
      </w:r>
      <w:r w:rsidRPr="000D7990">
        <w:rPr>
          <w:rFonts w:ascii="Times New Roman" w:eastAsia="Times New Roman" w:hAnsi="Times New Roman" w:cs="Times New Roman"/>
          <w:bCs/>
          <w:sz w:val="24"/>
          <w:szCs w:val="24"/>
          <w:lang w:eastAsia="ru-RU"/>
        </w:rPr>
        <w:t xml:space="preserve">«Добровольцы детям», «Штрих-код», «Я – гражданин России», «Наш выбор – здоровье», «Я – гражданин России», «День трезвости», «Молодежь против наркотиков», «Скажи жизни – да!» и пр. Ряд акций в связи с введением режима самоизоляции и переходом на дистанционное обучение был проведен в онлайн-формате. </w:t>
      </w:r>
    </w:p>
    <w:p w:rsidR="005C28B3" w:rsidRPr="005C28B3" w:rsidRDefault="005C28B3" w:rsidP="005C28B3">
      <w:pPr>
        <w:spacing w:after="0" w:line="240" w:lineRule="auto"/>
        <w:jc w:val="both"/>
        <w:rPr>
          <w:rFonts w:ascii="Times New Roman" w:eastAsia="Times New Roman" w:hAnsi="Times New Roman" w:cs="Times New Roman"/>
          <w:b/>
          <w:color w:val="A6A6A6"/>
          <w:sz w:val="20"/>
          <w:szCs w:val="24"/>
          <w:lang w:eastAsia="ru-RU"/>
        </w:rPr>
      </w:pPr>
    </w:p>
    <w:bookmarkStart w:id="15" w:name="_Toc495357540" w:displacedByCustomXml="next"/>
    <w:sdt>
      <w:sdtPr>
        <w:rPr>
          <w:rFonts w:ascii="Times New Roman" w:eastAsia="Times New Roman" w:hAnsi="Times New Roman" w:cs="Times New Roman"/>
          <w:b/>
          <w:sz w:val="28"/>
          <w:szCs w:val="26"/>
        </w:rPr>
        <w:id w:val="-2074191642"/>
        <w:lock w:val="contentLocked"/>
      </w:sdtPr>
      <w:sdtEndPr/>
      <w:sdtContent>
        <w:p w:rsidR="005C28B3" w:rsidRPr="005C28B3" w:rsidRDefault="005C28B3" w:rsidP="005C28B3">
          <w:pPr>
            <w:keepNext/>
            <w:keepLines/>
            <w:spacing w:after="0" w:line="360" w:lineRule="auto"/>
            <w:ind w:firstLine="709"/>
            <w:jc w:val="both"/>
            <w:outlineLvl w:val="1"/>
            <w:rPr>
              <w:rFonts w:ascii="Times New Roman" w:eastAsia="Times New Roman" w:hAnsi="Times New Roman" w:cs="Times New Roman"/>
              <w:b/>
              <w:sz w:val="28"/>
              <w:szCs w:val="26"/>
            </w:rPr>
          </w:pPr>
          <w:r w:rsidRPr="005C28B3">
            <w:rPr>
              <w:rFonts w:ascii="Times New Roman" w:eastAsia="Times New Roman" w:hAnsi="Times New Roman" w:cs="Times New Roman"/>
              <w:b/>
              <w:sz w:val="28"/>
              <w:szCs w:val="26"/>
            </w:rPr>
            <w:t>3. Выводы и заключения</w:t>
          </w:r>
        </w:p>
      </w:sdtContent>
    </w:sdt>
    <w:bookmarkEnd w:id="15" w:displacedByCustomXml="prev"/>
    <w:p w:rsidR="005C28B3" w:rsidRPr="005C28B3" w:rsidRDefault="005C28B3" w:rsidP="005C28B3">
      <w:pPr>
        <w:spacing w:after="0" w:line="360" w:lineRule="auto"/>
        <w:ind w:firstLine="709"/>
        <w:contextualSpacing/>
        <w:jc w:val="both"/>
        <w:rPr>
          <w:rFonts w:ascii="Times New Roman" w:eastAsia="Calibri" w:hAnsi="Times New Roman" w:cs="Times New Roman"/>
          <w:sz w:val="24"/>
        </w:rPr>
      </w:pPr>
      <w:r w:rsidRPr="005C28B3">
        <w:rPr>
          <w:rFonts w:ascii="Times New Roman" w:eastAsia="Calibri" w:hAnsi="Times New Roman" w:cs="Times New Roman"/>
          <w:sz w:val="24"/>
        </w:rPr>
        <w:t xml:space="preserve">   </w:t>
      </w:r>
      <w:bookmarkStart w:id="16" w:name="_Toc495357541"/>
      <w:sdt>
        <w:sdtPr>
          <w:rPr>
            <w:rFonts w:ascii="Times New Roman" w:eastAsia="Calibri" w:hAnsi="Times New Roman" w:cs="Times New Roman"/>
            <w:sz w:val="24"/>
          </w:rPr>
          <w:id w:val="-1633004932"/>
          <w:lock w:val="contentLocked"/>
        </w:sdtPr>
        <w:sdtEndPr/>
        <w:sdtContent>
          <w:r w:rsidRPr="005C28B3">
            <w:rPr>
              <w:rFonts w:ascii="Times New Roman" w:eastAsia="Calibri" w:hAnsi="Times New Roman" w:cs="Times New Roman"/>
              <w:sz w:val="24"/>
            </w:rPr>
            <w:t>3.1. Выводы</w:t>
          </w:r>
        </w:sdtContent>
      </w:sdt>
      <w:bookmarkEnd w:id="16"/>
    </w:p>
    <w:p w:rsidR="005C28B3" w:rsidRPr="005C28B3" w:rsidRDefault="005C28B3" w:rsidP="005C28B3">
      <w:pPr>
        <w:spacing w:after="0" w:line="360" w:lineRule="auto"/>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Таким образом, результатом целенаправленной деятельности управления образования администрации Нижнетавдинского муниципального района  является:</w:t>
      </w:r>
    </w:p>
    <w:p w:rsidR="005C28B3" w:rsidRPr="005C28B3" w:rsidRDefault="005C28B3" w:rsidP="006D380A">
      <w:pPr>
        <w:numPr>
          <w:ilvl w:val="0"/>
          <w:numId w:val="10"/>
        </w:numPr>
        <w:spacing w:after="0" w:line="360" w:lineRule="auto"/>
        <w:ind w:left="0"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доступность услуг дошкольного образования (положительная динамика охвата детей разными формами дошкольного образования</w:t>
      </w:r>
      <w:r w:rsidR="00555CFD">
        <w:rPr>
          <w:rFonts w:ascii="Times New Roman" w:eastAsia="Calibri" w:hAnsi="Times New Roman" w:cs="Times New Roman"/>
          <w:sz w:val="24"/>
          <w:szCs w:val="24"/>
        </w:rPr>
        <w:t>)</w:t>
      </w:r>
      <w:r w:rsidRPr="005C28B3">
        <w:rPr>
          <w:rFonts w:ascii="Times New Roman" w:eastAsia="Calibri" w:hAnsi="Times New Roman" w:cs="Times New Roman"/>
          <w:sz w:val="24"/>
          <w:szCs w:val="24"/>
        </w:rPr>
        <w:t>;</w:t>
      </w:r>
    </w:p>
    <w:p w:rsidR="005C28B3" w:rsidRPr="005C28B3" w:rsidRDefault="005C28B3" w:rsidP="006D380A">
      <w:pPr>
        <w:numPr>
          <w:ilvl w:val="0"/>
          <w:numId w:val="10"/>
        </w:numPr>
        <w:spacing w:after="0" w:line="360" w:lineRule="auto"/>
        <w:ind w:left="0"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обеспечение оптимального уровня подготовки выпускников ДОУ к переходу на уровень начального общего образования; </w:t>
      </w:r>
    </w:p>
    <w:p w:rsidR="005C28B3" w:rsidRPr="005C28B3" w:rsidRDefault="005C28B3" w:rsidP="006D380A">
      <w:pPr>
        <w:numPr>
          <w:ilvl w:val="0"/>
          <w:numId w:val="10"/>
        </w:numPr>
        <w:spacing w:after="0" w:line="360" w:lineRule="auto"/>
        <w:ind w:left="0"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положительная динамика общего развития и состояния здоровья детей;</w:t>
      </w:r>
    </w:p>
    <w:p w:rsidR="005C28B3" w:rsidRPr="000D7990" w:rsidRDefault="005C28B3" w:rsidP="006D380A">
      <w:pPr>
        <w:numPr>
          <w:ilvl w:val="0"/>
          <w:numId w:val="10"/>
        </w:numPr>
        <w:spacing w:after="0" w:line="360" w:lineRule="auto"/>
        <w:ind w:left="0" w:firstLine="567"/>
        <w:contextualSpacing/>
        <w:jc w:val="both"/>
        <w:rPr>
          <w:rFonts w:ascii="Times New Roman" w:eastAsia="Calibri" w:hAnsi="Times New Roman" w:cs="Times New Roman"/>
          <w:sz w:val="24"/>
          <w:szCs w:val="24"/>
        </w:rPr>
      </w:pPr>
      <w:r w:rsidRPr="005C28B3">
        <w:rPr>
          <w:rFonts w:ascii="Times New Roman" w:eastAsia="Calibri" w:hAnsi="Times New Roman" w:cs="Times New Roman"/>
          <w:sz w:val="24"/>
          <w:szCs w:val="24"/>
        </w:rPr>
        <w:t xml:space="preserve">повышение профессионального мастерства педагогов и их методической активности. </w:t>
      </w:r>
    </w:p>
    <w:bookmarkStart w:id="17" w:name="_Toc495357542" w:displacedByCustomXml="next"/>
    <w:sdt>
      <w:sdtPr>
        <w:rPr>
          <w:rFonts w:ascii="Times New Roman" w:eastAsia="Times New Roman" w:hAnsi="Times New Roman" w:cs="Times New Roman"/>
          <w:b/>
          <w:sz w:val="24"/>
          <w:szCs w:val="24"/>
        </w:rPr>
        <w:id w:val="-788123830"/>
        <w:lock w:val="contentLocked"/>
      </w:sdtPr>
      <w:sdtEndPr/>
      <w:sdtContent>
        <w:p w:rsidR="005C28B3" w:rsidRPr="006D380A" w:rsidRDefault="005C28B3" w:rsidP="006D380A">
          <w:pPr>
            <w:keepNext/>
            <w:keepLines/>
            <w:spacing w:after="0" w:line="360" w:lineRule="auto"/>
            <w:ind w:firstLine="709"/>
            <w:jc w:val="both"/>
            <w:outlineLvl w:val="2"/>
            <w:rPr>
              <w:rFonts w:ascii="Times New Roman" w:eastAsia="Times New Roman" w:hAnsi="Times New Roman" w:cs="Times New Roman"/>
              <w:b/>
              <w:sz w:val="24"/>
              <w:szCs w:val="24"/>
            </w:rPr>
          </w:pPr>
          <w:r w:rsidRPr="005C28B3">
            <w:rPr>
              <w:rFonts w:ascii="Times New Roman" w:eastAsia="Times New Roman" w:hAnsi="Times New Roman" w:cs="Times New Roman"/>
              <w:b/>
              <w:sz w:val="24"/>
              <w:szCs w:val="24"/>
            </w:rPr>
            <w:t>3.2. Планы и перспективы развития системы образования</w:t>
          </w:r>
        </w:p>
      </w:sdtContent>
    </w:sdt>
    <w:bookmarkEnd w:id="17" w:displacedByCustomXml="prev"/>
    <w:p w:rsidR="004D2559" w:rsidRPr="004D2559" w:rsidRDefault="005C28B3" w:rsidP="00212394">
      <w:pPr>
        <w:ind w:firstLine="567"/>
        <w:jc w:val="both"/>
        <w:rPr>
          <w:rFonts w:ascii="Times New Roman" w:eastAsia="Calibri" w:hAnsi="Times New Roman" w:cs="Times New Roman"/>
          <w:sz w:val="24"/>
          <w:szCs w:val="24"/>
        </w:rPr>
      </w:pPr>
      <w:r w:rsidRPr="005C28B3">
        <w:rPr>
          <w:rFonts w:ascii="Times New Roman" w:eastAsia="Calibri" w:hAnsi="Times New Roman" w:cs="Times New Roman"/>
          <w:sz w:val="24"/>
          <w:szCs w:val="28"/>
        </w:rPr>
        <w:t xml:space="preserve">        </w:t>
      </w:r>
      <w:r w:rsidR="004D2559" w:rsidRPr="004D2559">
        <w:rPr>
          <w:rFonts w:ascii="Times New Roman" w:eastAsia="Calibri" w:hAnsi="Times New Roman" w:cs="Times New Roman"/>
          <w:sz w:val="24"/>
          <w:szCs w:val="24"/>
        </w:rPr>
        <w:t>В общеобразовательных учреждениях продолжаем работать над решением следующих задач:</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1. Повышение качества общего образования в соответствии с требованиями федеральных государственных образовательных стандартов и социального заказа.</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 xml:space="preserve"> 2. Создание условий для эффективной организации обучения и социализации детей с ограниченными возможностями здоровья, развитие инклюзивного образования. </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lastRenderedPageBreak/>
        <w:t>3. Совершенствование работы образовательных учреждений, ориентированной на развитие одаренных и талантливых детей. Расширение форм поддержки талантливой молодежи.</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 xml:space="preserve"> 4. Профессиональное развитие педагогических коллективов, повышение профессиональной компетентности педагогических работников. </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 xml:space="preserve">5. Обновление содержания через интеграцию урока, как основного вида образовательной деятельности (интеграция новых методов обучения и воспитания), внедрение новых образовательных технологий, использование цифровых технологий в обучении. </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6. Создание единого воспитательного пространства, главной ценностью которого является личность каждого ребенка, духовно-нравственная и физически здоровая, способная на сознательный выбор жизненной позиции, на самостоятельную выработку идей на современном уровне, умеющая ориентироваться в социокультурных условиях.</w:t>
      </w:r>
    </w:p>
    <w:p w:rsidR="004D2559" w:rsidRPr="004D2559" w:rsidRDefault="004D2559" w:rsidP="004D2559">
      <w:pPr>
        <w:spacing w:after="120" w:line="360" w:lineRule="auto"/>
        <w:ind w:firstLine="709"/>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7. Повышение эффективности работы образовательных организаций по обеспечению безопасности образовательной среды и профилактике девиантного поведения обучающихся.</w:t>
      </w:r>
    </w:p>
    <w:p w:rsidR="004D2559" w:rsidRPr="004D2559" w:rsidRDefault="004D2559" w:rsidP="004D2559">
      <w:pPr>
        <w:spacing w:line="360" w:lineRule="auto"/>
        <w:ind w:firstLine="709"/>
        <w:contextualSpacing/>
        <w:jc w:val="both"/>
        <w:rPr>
          <w:rFonts w:ascii="Times New Roman" w:eastAsia="Calibri" w:hAnsi="Times New Roman" w:cs="Times New Roman"/>
          <w:sz w:val="24"/>
          <w:szCs w:val="24"/>
        </w:rPr>
      </w:pPr>
      <w:r w:rsidRPr="004D2559">
        <w:rPr>
          <w:rFonts w:ascii="Times New Roman" w:eastAsia="Calibri" w:hAnsi="Times New Roman" w:cs="Times New Roman"/>
          <w:sz w:val="24"/>
          <w:szCs w:val="24"/>
        </w:rPr>
        <w:t>8. Обеспечение безопасных условий функционирования образовательных учреждений. Эффективное использование социокультурной инфраструктуры в образовательных целях.</w:t>
      </w:r>
    </w:p>
    <w:p w:rsidR="005C28B3" w:rsidRPr="005C28B3" w:rsidRDefault="005C28B3" w:rsidP="005C28B3">
      <w:pPr>
        <w:spacing w:after="0" w:line="360" w:lineRule="auto"/>
        <w:jc w:val="both"/>
        <w:rPr>
          <w:rFonts w:ascii="Times New Roman" w:eastAsia="Calibri" w:hAnsi="Times New Roman" w:cs="Times New Roman"/>
          <w:sz w:val="24"/>
          <w:szCs w:val="28"/>
          <w:shd w:val="clear" w:color="auto" w:fill="FFFFFF"/>
        </w:rPr>
      </w:pPr>
    </w:p>
    <w:p w:rsidR="005C28B3" w:rsidRPr="005C28B3" w:rsidRDefault="005C28B3" w:rsidP="005C28B3">
      <w:pPr>
        <w:spacing w:after="0" w:line="360" w:lineRule="auto"/>
        <w:jc w:val="both"/>
        <w:rPr>
          <w:rFonts w:ascii="Times New Roman" w:eastAsia="Calibri" w:hAnsi="Times New Roman" w:cs="Times New Roman"/>
          <w:sz w:val="24"/>
          <w:szCs w:val="28"/>
          <w:shd w:val="clear" w:color="auto" w:fill="FFFFFF"/>
        </w:rPr>
      </w:pPr>
    </w:p>
    <w:p w:rsidR="005C28B3" w:rsidRDefault="005C28B3" w:rsidP="005C28B3">
      <w:pPr>
        <w:spacing w:after="0" w:line="360" w:lineRule="auto"/>
        <w:jc w:val="both"/>
        <w:rPr>
          <w:rFonts w:ascii="Times New Roman" w:eastAsia="Calibri" w:hAnsi="Times New Roman" w:cs="Times New Roman"/>
          <w:sz w:val="24"/>
          <w:szCs w:val="28"/>
          <w:shd w:val="clear" w:color="auto" w:fill="FFFFFF"/>
        </w:rPr>
      </w:pPr>
    </w:p>
    <w:p w:rsidR="000D7990" w:rsidRDefault="000D7990"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6D380A" w:rsidRDefault="006D380A" w:rsidP="005C28B3">
      <w:pPr>
        <w:spacing w:after="0" w:line="360" w:lineRule="auto"/>
        <w:jc w:val="both"/>
        <w:rPr>
          <w:rFonts w:ascii="Times New Roman" w:eastAsia="Calibri" w:hAnsi="Times New Roman" w:cs="Times New Roman"/>
          <w:sz w:val="24"/>
          <w:szCs w:val="28"/>
          <w:shd w:val="clear" w:color="auto" w:fill="FFFFFF"/>
        </w:rPr>
      </w:pPr>
    </w:p>
    <w:p w:rsidR="000D7990" w:rsidRDefault="000D7990" w:rsidP="005C28B3">
      <w:pPr>
        <w:spacing w:after="0" w:line="360" w:lineRule="auto"/>
        <w:jc w:val="both"/>
        <w:rPr>
          <w:rFonts w:ascii="Times New Roman" w:eastAsia="Calibri" w:hAnsi="Times New Roman" w:cs="Times New Roman"/>
          <w:sz w:val="24"/>
          <w:szCs w:val="28"/>
          <w:shd w:val="clear" w:color="auto" w:fill="FFFFFF"/>
        </w:rPr>
      </w:pPr>
    </w:p>
    <w:p w:rsidR="00AB47E4" w:rsidRPr="005C28B3" w:rsidRDefault="00AB47E4" w:rsidP="005C28B3">
      <w:pPr>
        <w:spacing w:after="0" w:line="360" w:lineRule="auto"/>
        <w:jc w:val="both"/>
        <w:rPr>
          <w:rFonts w:ascii="Times New Roman" w:eastAsia="Calibri" w:hAnsi="Times New Roman" w:cs="Times New Roman"/>
          <w:sz w:val="24"/>
          <w:szCs w:val="28"/>
          <w:shd w:val="clear" w:color="auto" w:fill="FFFFFF"/>
        </w:rPr>
      </w:pPr>
    </w:p>
    <w:p w:rsidR="005C28B3" w:rsidRPr="005C28B3" w:rsidRDefault="005C28B3" w:rsidP="005C28B3">
      <w:pPr>
        <w:spacing w:after="0" w:line="360" w:lineRule="auto"/>
        <w:jc w:val="both"/>
        <w:rPr>
          <w:rFonts w:ascii="Times New Roman" w:eastAsia="Calibri" w:hAnsi="Times New Roman" w:cs="Times New Roman"/>
          <w:sz w:val="24"/>
          <w:szCs w:val="28"/>
          <w:shd w:val="clear" w:color="auto" w:fill="FFFFFF"/>
        </w:rPr>
      </w:pPr>
    </w:p>
    <w:p w:rsidR="00212394" w:rsidRPr="00212394" w:rsidRDefault="00212394" w:rsidP="00212394">
      <w:pPr>
        <w:widowControl w:val="0"/>
        <w:spacing w:after="237" w:line="260" w:lineRule="exact"/>
        <w:ind w:right="40"/>
        <w:jc w:val="righ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Приложение № 1</w:t>
      </w:r>
    </w:p>
    <w:p w:rsidR="00212394" w:rsidRPr="00212394" w:rsidRDefault="00212394" w:rsidP="00212394">
      <w:pPr>
        <w:widowControl w:val="0"/>
        <w:spacing w:after="248" w:line="260" w:lineRule="exact"/>
        <w:ind w:left="20"/>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ПОКАЗАТЕЛИ МОНИТОРИНГА СИСТЕМЫ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02"/>
        <w:gridCol w:w="2477"/>
      </w:tblGrid>
      <w:tr w:rsidR="00212394" w:rsidRPr="00212394" w:rsidTr="00212394">
        <w:trPr>
          <w:trHeight w:hRule="exact" w:val="113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Раздел/подраздел/показатель</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Единица</w:t>
            </w:r>
          </w:p>
          <w:p w:rsidR="00212394" w:rsidRPr="00212394" w:rsidRDefault="00212394" w:rsidP="00212394">
            <w:pPr>
              <w:framePr w:w="9878" w:wrap="notBeside" w:vAnchor="text" w:hAnchor="text" w:xAlign="center" w:y="1"/>
              <w:widowControl w:val="0"/>
              <w:spacing w:after="0" w:line="302"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измерения/форма</w:t>
            </w:r>
          </w:p>
          <w:p w:rsidR="00212394" w:rsidRPr="00212394" w:rsidRDefault="00212394" w:rsidP="00212394">
            <w:pPr>
              <w:framePr w:w="9878" w:wrap="notBeside" w:vAnchor="text" w:hAnchor="text" w:xAlign="center" w:y="1"/>
              <w:widowControl w:val="0"/>
              <w:spacing w:after="0" w:line="302"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оценки</w:t>
            </w: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I. Общее образование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 Сведения о развитии дошкольного образования</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3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 Уровень доступности дошкольного образования и численность населения, получающего дошкольное образование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3576"/>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 (в возрасте от 2 месяцев до 7 лет);</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90,6%</w:t>
            </w:r>
          </w:p>
        </w:tc>
      </w:tr>
      <w:tr w:rsidR="00212394" w:rsidRPr="00212394" w:rsidTr="00212394">
        <w:trPr>
          <w:trHeight w:hRule="exact" w:val="523"/>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возрасте от 2 месяцев до 3 лет;</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65,66%</w:t>
            </w:r>
          </w:p>
        </w:tc>
      </w:tr>
      <w:tr w:rsidR="00212394" w:rsidRPr="00212394" w:rsidTr="00212394">
        <w:trPr>
          <w:trHeight w:hRule="exact" w:val="51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возрасте от 3 до 7 лет.</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23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09"/>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 (в возрасте от 2 месяцев до 7 лет);</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33"/>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возрасте от 2 месяцев до 3 лет;</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20%</w:t>
            </w:r>
          </w:p>
        </w:tc>
      </w:tr>
      <w:tr w:rsidR="00212394" w:rsidRPr="00212394" w:rsidTr="00212394">
        <w:trPr>
          <w:trHeight w:hRule="exact" w:val="533"/>
          <w:jc w:val="center"/>
        </w:trPr>
        <w:tc>
          <w:tcPr>
            <w:tcW w:w="740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возрасте от 3 до 7 лет.</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80%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02"/>
        <w:gridCol w:w="2482"/>
      </w:tblGrid>
      <w:tr w:rsidR="00212394" w:rsidRPr="00212394" w:rsidTr="00212394">
        <w:trPr>
          <w:trHeight w:hRule="exact" w:val="241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450"/>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499"/>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компенсирующей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общеразвивающей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1364 человек</w:t>
            </w:r>
          </w:p>
        </w:tc>
      </w:tr>
      <w:tr w:rsidR="00212394" w:rsidRPr="00212394" w:rsidTr="00212394">
        <w:trPr>
          <w:trHeight w:hRule="exact" w:val="51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оздоровительной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523"/>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комбинированной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509"/>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семейные дошкольные группы.</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180 человек</w:t>
            </w:r>
          </w:p>
        </w:tc>
      </w:tr>
      <w:tr w:rsidR="00212394" w:rsidRPr="00212394" w:rsidTr="00212394">
        <w:trPr>
          <w:trHeight w:hRule="exact" w:val="17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режиме кратковременного пребывания;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8,4 человек</w:t>
            </w: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режиме круглосуточного пребывания.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112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06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компенсирующей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0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общеразвивающей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76"/>
          <w:jc w:val="center"/>
        </w:trPr>
        <w:tc>
          <w:tcPr>
            <w:tcW w:w="740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оздоровительной направленности;</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06"/>
        <w:gridCol w:w="2482"/>
      </w:tblGrid>
      <w:tr w:rsidR="00212394" w:rsidRPr="00212394" w:rsidTr="00212394">
        <w:trPr>
          <w:trHeight w:hRule="exact" w:val="533"/>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группы комбинированной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14"/>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по присмотру и уходу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147"/>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747"/>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21,1 человек</w:t>
            </w:r>
          </w:p>
        </w:tc>
      </w:tr>
      <w:tr w:rsidR="00212394" w:rsidRPr="00212394" w:rsidTr="00212394">
        <w:trPr>
          <w:trHeight w:hRule="exact" w:val="2064"/>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4"/>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воспитатели;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79,5%</w:t>
            </w:r>
          </w:p>
        </w:tc>
      </w:tr>
      <w:tr w:rsidR="00212394" w:rsidRPr="00212394" w:rsidTr="00212394">
        <w:trPr>
          <w:trHeight w:hRule="exact" w:val="499"/>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старшие воспитатели;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8,2%</w:t>
            </w:r>
          </w:p>
        </w:tc>
      </w:tr>
      <w:tr w:rsidR="00212394" w:rsidRPr="00212394" w:rsidTr="00212394">
        <w:trPr>
          <w:trHeight w:hRule="exact" w:val="518"/>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музыкальные руководители;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5,5%</w:t>
            </w:r>
          </w:p>
        </w:tc>
      </w:tr>
      <w:tr w:rsidR="00212394" w:rsidRPr="00212394" w:rsidTr="00212394">
        <w:trPr>
          <w:trHeight w:hRule="exact" w:val="528"/>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инструкторы по физической культуре;</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4,1%</w:t>
            </w:r>
          </w:p>
        </w:tc>
      </w:tr>
      <w:tr w:rsidR="00212394" w:rsidRPr="00212394" w:rsidTr="00212394">
        <w:trPr>
          <w:trHeight w:hRule="exact" w:val="518"/>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учителя-логопеды;</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w:t>
            </w:r>
          </w:p>
        </w:tc>
      </w:tr>
      <w:tr w:rsidR="00212394" w:rsidRPr="00212394" w:rsidTr="00212394">
        <w:trPr>
          <w:trHeight w:hRule="exact" w:val="499"/>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 ля-дефектологи;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04"/>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педагоги-психологи;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1,4%</w:t>
            </w:r>
          </w:p>
        </w:tc>
      </w:tr>
      <w:tr w:rsidR="00212394" w:rsidRPr="00212394" w:rsidTr="00212394">
        <w:trPr>
          <w:trHeight w:hRule="exact" w:val="523"/>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социальные педагоги;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18"/>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педагоги-организаторы;</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04"/>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педагоги дополнительного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2069"/>
          <w:jc w:val="center"/>
        </w:trPr>
        <w:tc>
          <w:tcPr>
            <w:tcW w:w="7406" w:type="dxa"/>
            <w:tcBorders>
              <w:top w:val="single" w:sz="4" w:space="0" w:color="auto"/>
              <w:lef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312" w:lineRule="exact"/>
              <w:jc w:val="both"/>
              <w:rPr>
                <w:rFonts w:ascii="Times New Roman" w:eastAsia="Times New Roman" w:hAnsi="Times New Roman" w:cs="Times New Roman"/>
                <w:color w:val="FF0000"/>
                <w:sz w:val="26"/>
                <w:szCs w:val="26"/>
                <w:lang w:eastAsia="ru-RU"/>
              </w:rPr>
            </w:pPr>
            <w:r w:rsidRPr="00212394">
              <w:rPr>
                <w:rFonts w:ascii="Times New Roman" w:eastAsia="Times New Roman" w:hAnsi="Times New Roman" w:cs="Times New Roman"/>
                <w:sz w:val="26"/>
                <w:szCs w:val="26"/>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ind w:left="60"/>
              <w:rPr>
                <w:rFonts w:ascii="Times New Roman" w:eastAsia="Times New Roman" w:hAnsi="Times New Roman" w:cs="Times New Roman"/>
                <w:color w:val="FF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28"/>
          <w:jc w:val="center"/>
        </w:trPr>
        <w:tc>
          <w:tcPr>
            <w:tcW w:w="7406"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 Материально-техническое и информационное</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8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02"/>
        <w:gridCol w:w="2477"/>
      </w:tblGrid>
      <w:tr w:rsidR="00212394" w:rsidRPr="00212394" w:rsidTr="00212394">
        <w:trPr>
          <w:trHeight w:hRule="exact" w:val="53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обеспечение дошкольных образовательных организаций</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val="en-US" w:eastAsia="ru-RU"/>
              </w:rPr>
            </w:pPr>
            <w:r w:rsidRPr="00212394">
              <w:rPr>
                <w:rFonts w:ascii="Times New Roman" w:eastAsia="Times New Roman" w:hAnsi="Times New Roman" w:cs="Times New Roman"/>
                <w:color w:val="000000"/>
                <w:sz w:val="26"/>
                <w:szCs w:val="26"/>
                <w:lang w:val="en-US" w:eastAsia="ru-RU"/>
              </w:rPr>
              <w:t>4</w:t>
            </w:r>
            <w:r w:rsidRPr="00212394">
              <w:rPr>
                <w:rFonts w:ascii="Times New Roman" w:eastAsia="Times New Roman" w:hAnsi="Times New Roman" w:cs="Times New Roman"/>
                <w:color w:val="000000"/>
                <w:sz w:val="26"/>
                <w:szCs w:val="26"/>
                <w:lang w:eastAsia="ru-RU"/>
              </w:rPr>
              <w:t>,</w:t>
            </w:r>
            <w:r w:rsidRPr="00212394">
              <w:rPr>
                <w:rFonts w:ascii="Times New Roman" w:eastAsia="Times New Roman" w:hAnsi="Times New Roman" w:cs="Times New Roman"/>
                <w:color w:val="000000"/>
                <w:sz w:val="26"/>
                <w:szCs w:val="26"/>
                <w:lang w:val="en-US" w:eastAsia="ru-RU"/>
              </w:rPr>
              <w:t>8</w:t>
            </w:r>
            <w:r w:rsidRPr="00212394">
              <w:rPr>
                <w:rFonts w:ascii="Times New Roman" w:eastAsia="Times New Roman" w:hAnsi="Times New Roman" w:cs="Times New Roman"/>
                <w:color w:val="000000"/>
                <w:sz w:val="26"/>
                <w:szCs w:val="26"/>
                <w:lang w:eastAsia="ru-RU"/>
              </w:rPr>
              <w:t xml:space="preserve"> квадратный метр</w:t>
            </w:r>
            <w:r w:rsidRPr="00212394">
              <w:rPr>
                <w:rFonts w:ascii="Times New Roman" w:eastAsia="Times New Roman" w:hAnsi="Times New Roman" w:cs="Times New Roman"/>
                <w:color w:val="000000"/>
                <w:sz w:val="26"/>
                <w:szCs w:val="26"/>
                <w:lang w:val="en-US" w:eastAsia="ru-RU"/>
              </w:rPr>
              <w:t xml:space="preserve"> </w:t>
            </w:r>
          </w:p>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p>
        </w:tc>
      </w:tr>
      <w:tr w:rsidR="00212394" w:rsidRPr="00212394" w:rsidTr="00212394">
        <w:trPr>
          <w:trHeight w:hRule="exact" w:val="1430"/>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1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1.4.3. Удельный вес числа организаций, имеющих физкультурные залы, в общем числе дошкольных образовательных организаций.</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FF0000"/>
                <w:sz w:val="26"/>
                <w:szCs w:val="26"/>
                <w:lang w:val="en-US" w:eastAsia="ru-RU"/>
              </w:rPr>
            </w:pPr>
            <w:r w:rsidRPr="00212394">
              <w:rPr>
                <w:rFonts w:ascii="Times New Roman" w:eastAsia="Times New Roman" w:hAnsi="Times New Roman" w:cs="Times New Roman"/>
                <w:sz w:val="26"/>
                <w:szCs w:val="26"/>
                <w:lang w:eastAsia="ru-RU"/>
              </w:rPr>
              <w:t>13%</w:t>
            </w:r>
          </w:p>
        </w:tc>
      </w:tr>
      <w:tr w:rsidR="00212394" w:rsidRPr="00212394" w:rsidTr="00212394">
        <w:trPr>
          <w:trHeight w:hRule="exact" w:val="112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2,46 единиц</w:t>
            </w:r>
          </w:p>
        </w:tc>
      </w:tr>
      <w:tr w:rsidR="00212394" w:rsidRPr="00212394" w:rsidTr="00212394">
        <w:trPr>
          <w:trHeight w:hRule="exact" w:val="826"/>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1.5. Условия получения дошкольного образования лицами с ограниченными возможностями здоровья и инвалидами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06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3,3%</w:t>
            </w:r>
          </w:p>
        </w:tc>
      </w:tr>
      <w:tr w:rsidR="00212394" w:rsidRPr="00212394" w:rsidTr="00212394">
        <w:trPr>
          <w:trHeight w:hRule="exact" w:val="1747"/>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1,2%</w:t>
            </w:r>
          </w:p>
        </w:tc>
      </w:tr>
      <w:tr w:rsidR="00212394" w:rsidRPr="00212394" w:rsidTr="00212394">
        <w:trPr>
          <w:trHeight w:hRule="exact" w:val="173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821"/>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компенсирующей направленности, в том числе для детей:</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1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слуха;</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42"/>
          <w:jc w:val="center"/>
        </w:trPr>
        <w:tc>
          <w:tcPr>
            <w:tcW w:w="740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речи;</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9874" w:type="dxa"/>
        <w:jc w:val="center"/>
        <w:tblLayout w:type="fixed"/>
        <w:tblCellMar>
          <w:left w:w="10" w:type="dxa"/>
          <w:right w:w="10" w:type="dxa"/>
        </w:tblCellMar>
        <w:tblLook w:val="04A0" w:firstRow="1" w:lastRow="0" w:firstColumn="1" w:lastColumn="0" w:noHBand="0" w:noVBand="1"/>
      </w:tblPr>
      <w:tblGrid>
        <w:gridCol w:w="7392"/>
        <w:gridCol w:w="2482"/>
      </w:tblGrid>
      <w:tr w:rsidR="00212394" w:rsidRPr="00212394" w:rsidTr="00212394">
        <w:trPr>
          <w:trHeight w:hRule="exact" w:val="590"/>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с нарушениями зрения;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интеллекта;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задержкой психического развития;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опорно-двигательного аппарата;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2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 сложным дефектом;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другого профиля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r w:rsidR="00212394" w:rsidRPr="00212394" w:rsidTr="00212394">
        <w:trPr>
          <w:trHeight w:hRule="exact" w:val="816"/>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оздоровительной направленности, в том числе для детей: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туберкулезной интоксикацией;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часто болеющих;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комбинированной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445"/>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816"/>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компенсирующей направленности, в том числе для детей: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слуха;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2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речи;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23"/>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зрения;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0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интеллекта;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0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задержкой психического развития;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опорно-двигательного аппарата;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 сложным дефектом;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другого профиля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835"/>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группы оздоровительной направленности, в том числе для детей: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туберкулезной интоксикацией;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552"/>
          <w:jc w:val="center"/>
        </w:trPr>
        <w:tc>
          <w:tcPr>
            <w:tcW w:w="739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часто болеющих;</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9879" w:type="dxa"/>
        <w:jc w:val="center"/>
        <w:tblLayout w:type="fixed"/>
        <w:tblCellMar>
          <w:left w:w="10" w:type="dxa"/>
          <w:right w:w="10" w:type="dxa"/>
        </w:tblCellMar>
        <w:tblLook w:val="04A0" w:firstRow="1" w:lastRow="0" w:firstColumn="1" w:lastColumn="0" w:noHBand="0" w:noVBand="1"/>
      </w:tblPr>
      <w:tblGrid>
        <w:gridCol w:w="7397"/>
        <w:gridCol w:w="2482"/>
      </w:tblGrid>
      <w:tr w:rsidR="00212394" w:rsidRPr="00212394" w:rsidTr="00212394">
        <w:trPr>
          <w:trHeight w:hRule="exact" w:val="557"/>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группы комбинированной направленности.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811"/>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1.6. Состояние здоровья лиц, обучающихся по программам дошкольного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07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80,2%</w:t>
            </w:r>
          </w:p>
        </w:tc>
      </w:tr>
      <w:tr w:rsidR="00212394" w:rsidRPr="00212394" w:rsidTr="00212394">
        <w:trPr>
          <w:trHeight w:hRule="exact" w:val="143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752"/>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0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дошкольные образовательные организации;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83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2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обособленные подразделения (филиалы) дошкольных 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83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обособленные подразделения (филиалы)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44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12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93"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49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2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883"/>
          <w:jc w:val="center"/>
        </w:trPr>
        <w:tc>
          <w:tcPr>
            <w:tcW w:w="7397"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5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1.8. Финансово-экономическая деятельность дошкольных образовательных организаций</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9879" w:type="dxa"/>
        <w:jc w:val="center"/>
        <w:tblLayout w:type="fixed"/>
        <w:tblCellMar>
          <w:left w:w="10" w:type="dxa"/>
          <w:right w:w="10" w:type="dxa"/>
        </w:tblCellMar>
        <w:tblLook w:val="04A0" w:firstRow="1" w:lastRow="0" w:firstColumn="1" w:lastColumn="0" w:noHBand="0" w:noVBand="1"/>
      </w:tblPr>
      <w:tblGrid>
        <w:gridCol w:w="7397"/>
        <w:gridCol w:w="2482"/>
      </w:tblGrid>
      <w:tr w:rsidR="00212394" w:rsidRPr="00212394" w:rsidTr="00212394">
        <w:trPr>
          <w:trHeight w:hRule="exact" w:val="206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lastRenderedPageBreak/>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B070BF" w:rsidP="00B070BF">
            <w:pPr>
              <w:framePr w:w="9878" w:wrap="notBeside" w:vAnchor="text" w:hAnchor="text" w:xAlign="center" w:y="1"/>
              <w:widowControl w:val="0"/>
              <w:spacing w:after="0" w:line="260" w:lineRule="exact"/>
              <w:ind w:left="60"/>
              <w:rPr>
                <w:rFonts w:ascii="Times New Roman" w:eastAsia="Times New Roman" w:hAnsi="Times New Roman" w:cs="Times New Roman"/>
                <w:sz w:val="26"/>
                <w:szCs w:val="26"/>
                <w:lang w:eastAsia="ru-RU"/>
              </w:rPr>
            </w:pPr>
            <w:r>
              <w:rPr>
                <w:rFonts w:ascii="Times New Roman" w:eastAsia="Courier New" w:hAnsi="Times New Roman" w:cs="Times New Roman"/>
                <w:sz w:val="26"/>
                <w:szCs w:val="26"/>
                <w:lang w:eastAsia="ru-RU"/>
              </w:rPr>
              <w:t>70,45</w:t>
            </w:r>
            <w:r w:rsidR="00212394" w:rsidRPr="00212394">
              <w:rPr>
                <w:rFonts w:ascii="Times New Roman" w:eastAsia="Courier New" w:hAnsi="Times New Roman" w:cs="Times New Roman"/>
                <w:sz w:val="26"/>
                <w:szCs w:val="26"/>
                <w:lang w:eastAsia="ru-RU"/>
              </w:rPr>
              <w:t xml:space="preserve"> тысяч рублей</w:t>
            </w:r>
          </w:p>
        </w:tc>
      </w:tr>
      <w:tr w:rsidR="00212394" w:rsidRPr="00212394" w:rsidTr="00212394">
        <w:trPr>
          <w:trHeight w:hRule="exact" w:val="113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ind w:left="10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1.9. Создание безопасных условий при организации образовательного процесса в дошкольных образовательных организациях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44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43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24"/>
                <w:szCs w:val="24"/>
                <w:lang w:eastAsia="ru-RU"/>
              </w:rPr>
            </w:pPr>
            <w:r w:rsidRPr="00212394">
              <w:rPr>
                <w:rFonts w:ascii="Times New Roman" w:eastAsia="Courier New" w:hAnsi="Times New Roman" w:cs="Times New Roman"/>
                <w:color w:val="000000"/>
                <w:sz w:val="26"/>
                <w:szCs w:val="26"/>
                <w:lang w:eastAsia="ru-RU"/>
              </w:rPr>
              <w:t xml:space="preserve"> 0%</w:t>
            </w:r>
          </w:p>
        </w:tc>
      </w:tr>
      <w:tr w:rsidR="00212394" w:rsidRPr="00212394" w:rsidTr="00212394">
        <w:trPr>
          <w:trHeight w:hRule="exact" w:val="113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 Сведения о развитии начального общего образования, основного общего образования и среднего общего</w:t>
            </w:r>
          </w:p>
          <w:p w:rsidR="00212394" w:rsidRPr="00212394" w:rsidRDefault="00212394" w:rsidP="00212394">
            <w:pPr>
              <w:framePr w:w="9878" w:wrap="notBeside" w:vAnchor="text" w:hAnchor="text" w:xAlign="center" w:y="1"/>
              <w:widowControl w:val="0"/>
              <w:spacing w:after="0" w:line="312"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762"/>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04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w:t>
            </w:r>
            <w:r w:rsidRPr="00212394">
              <w:rPr>
                <w:rFonts w:ascii="Times New Roman" w:eastAsia="Times New Roman" w:hAnsi="Times New Roman" w:cs="Times New Roman"/>
                <w:color w:val="000000"/>
                <w:spacing w:val="40"/>
                <w:sz w:val="26"/>
                <w:szCs w:val="26"/>
                <w:lang w:eastAsia="ru-RU"/>
              </w:rPr>
              <w:t>7-18</w:t>
            </w:r>
            <w:r w:rsidRPr="00212394">
              <w:rPr>
                <w:rFonts w:ascii="Times New Roman" w:eastAsia="Times New Roman" w:hAnsi="Times New Roman" w:cs="Times New Roman"/>
                <w:color w:val="000000"/>
                <w:sz w:val="26"/>
                <w:szCs w:val="26"/>
                <w:lang w:eastAsia="ru-RU"/>
              </w:rPr>
              <w:t xml:space="preserve"> лет).</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99,8%</w:t>
            </w:r>
          </w:p>
        </w:tc>
      </w:tr>
      <w:tr w:rsidR="00212394" w:rsidRPr="00212394" w:rsidTr="00212394">
        <w:trPr>
          <w:trHeight w:hRule="exact" w:val="2376"/>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92,1%</w:t>
            </w:r>
          </w:p>
        </w:tc>
      </w:tr>
      <w:tr w:rsidR="00212394" w:rsidRPr="00212394" w:rsidTr="00212394">
        <w:trPr>
          <w:trHeight w:hRule="exact" w:val="523"/>
          <w:jc w:val="center"/>
        </w:trPr>
        <w:tc>
          <w:tcPr>
            <w:tcW w:w="7397"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2.1.3. Удельный вес численности обучающихся,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54,5%</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2"/>
        <w:gridCol w:w="2472"/>
      </w:tblGrid>
      <w:tr w:rsidR="00212394" w:rsidRPr="00212394" w:rsidTr="00212394">
        <w:trPr>
          <w:trHeight w:hRule="exact" w:val="1762"/>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840"/>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17" w:lineRule="exact"/>
              <w:jc w:val="both"/>
              <w:rPr>
                <w:rFonts w:ascii="Times New Roman" w:eastAsia="Times New Roman" w:hAnsi="Times New Roman" w:cs="Times New Roman"/>
                <w:color w:val="000000"/>
                <w:sz w:val="24"/>
                <w:szCs w:val="24"/>
                <w:lang w:eastAsia="ru-RU"/>
              </w:rPr>
            </w:pPr>
            <w:r w:rsidRPr="00212394">
              <w:rPr>
                <w:rFonts w:ascii="Times New Roman" w:eastAsia="Times New Roman" w:hAnsi="Times New Roman" w:cs="Times New Roman"/>
                <w:color w:val="000000"/>
                <w:sz w:val="24"/>
                <w:szCs w:val="24"/>
                <w:lang w:eastAsia="ru-RU"/>
              </w:rPr>
              <w:t>2.1.4. Наполняемость классов по уровням общего образования:</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rPr>
            </w:pPr>
            <w:r w:rsidRPr="00212394">
              <w:rPr>
                <w:rFonts w:ascii="Times New Roman" w:eastAsia="Courier New" w:hAnsi="Times New Roman" w:cs="Times New Roman"/>
                <w:color w:val="000000"/>
                <w:sz w:val="24"/>
                <w:szCs w:val="24"/>
                <w:lang w:eastAsia="ru-RU"/>
              </w:rPr>
              <w:t>15,96 человек</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начальное общее образование </w:t>
            </w:r>
            <w:r w:rsidRPr="00212394">
              <w:rPr>
                <w:rFonts w:ascii="Times New Roman" w:eastAsia="Times New Roman" w:hAnsi="Times New Roman" w:cs="Times New Roman"/>
                <w:color w:val="000000"/>
                <w:spacing w:val="40"/>
                <w:sz w:val="26"/>
                <w:szCs w:val="26"/>
                <w:lang w:eastAsia="ru-RU"/>
              </w:rPr>
              <w:t>(1-4</w:t>
            </w:r>
            <w:r w:rsidRPr="00212394">
              <w:rPr>
                <w:rFonts w:ascii="Times New Roman" w:eastAsia="Times New Roman" w:hAnsi="Times New Roman" w:cs="Times New Roman"/>
                <w:color w:val="000000"/>
                <w:sz w:val="26"/>
                <w:szCs w:val="26"/>
                <w:lang w:eastAsia="ru-RU"/>
              </w:rPr>
              <w:t xml:space="preserve"> классы);</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19,11 человек</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основное общее образование </w:t>
            </w:r>
            <w:r w:rsidRPr="00212394">
              <w:rPr>
                <w:rFonts w:ascii="Times New Roman" w:eastAsia="Times New Roman" w:hAnsi="Times New Roman" w:cs="Times New Roman"/>
                <w:color w:val="000000"/>
                <w:spacing w:val="40"/>
                <w:sz w:val="26"/>
                <w:szCs w:val="26"/>
                <w:lang w:eastAsia="ru-RU"/>
              </w:rPr>
              <w:t>(5-9</w:t>
            </w:r>
            <w:r w:rsidRPr="00212394">
              <w:rPr>
                <w:rFonts w:ascii="Times New Roman" w:eastAsia="Times New Roman" w:hAnsi="Times New Roman" w:cs="Times New Roman"/>
                <w:color w:val="000000"/>
                <w:sz w:val="26"/>
                <w:szCs w:val="26"/>
                <w:lang w:eastAsia="ru-RU"/>
              </w:rPr>
              <w:t xml:space="preserve"> классы);</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14,69 человек </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среднее общее образование (10 - 11 (12) классы).</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11,86 человек </w:t>
            </w:r>
          </w:p>
        </w:tc>
      </w:tr>
      <w:tr w:rsidR="00212394" w:rsidRPr="00212394" w:rsidTr="00212394">
        <w:trPr>
          <w:trHeight w:hRule="exact" w:val="1142"/>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100 %</w:t>
            </w:r>
          </w:p>
        </w:tc>
      </w:tr>
      <w:tr w:rsidR="00212394" w:rsidRPr="00212394" w:rsidTr="00212394">
        <w:trPr>
          <w:trHeight w:hRule="exact" w:val="267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99,8%</w:t>
            </w:r>
          </w:p>
        </w:tc>
      </w:tr>
      <w:tr w:rsidR="00212394" w:rsidRPr="00212394" w:rsidTr="00212394">
        <w:trPr>
          <w:trHeight w:hRule="exact" w:val="2050"/>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742"/>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47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819"/>
          <w:jc w:val="center"/>
        </w:trPr>
        <w:tc>
          <w:tcPr>
            <w:tcW w:w="739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6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02"/>
        <w:gridCol w:w="2482"/>
      </w:tblGrid>
      <w:tr w:rsidR="00212394" w:rsidRPr="00212394" w:rsidTr="00212394">
        <w:trPr>
          <w:trHeight w:hRule="exact" w:val="1450"/>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5,7%</w:t>
            </w:r>
          </w:p>
        </w:tc>
      </w:tr>
      <w:tr w:rsidR="00212394" w:rsidRPr="00212394" w:rsidTr="00212394">
        <w:trPr>
          <w:trHeight w:hRule="exact" w:val="2054"/>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771"/>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742"/>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14,76 человек</w:t>
            </w:r>
          </w:p>
        </w:tc>
      </w:tr>
      <w:tr w:rsidR="00212394" w:rsidRPr="00212394" w:rsidTr="00212394">
        <w:trPr>
          <w:trHeight w:hRule="exact" w:val="2688"/>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23,6%</w:t>
            </w:r>
          </w:p>
        </w:tc>
      </w:tr>
      <w:tr w:rsidR="00212394" w:rsidRPr="00212394" w:rsidTr="00212394">
        <w:trPr>
          <w:trHeight w:hRule="exact" w:val="2669"/>
          <w:jc w:val="center"/>
        </w:trPr>
        <w:tc>
          <w:tcPr>
            <w:tcW w:w="7402" w:type="dxa"/>
            <w:tcBorders>
              <w:top w:val="single" w:sz="4" w:space="0" w:color="auto"/>
              <w:lef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2.3.3. </w:t>
            </w:r>
            <w:r w:rsidRPr="00212394">
              <w:rPr>
                <w:rFonts w:ascii="Times New Roman" w:eastAsia="Times New Roman" w:hAnsi="Times New Roman" w:cs="Times New Roman"/>
                <w:sz w:val="26"/>
                <w:szCs w:val="26"/>
                <w:lang w:eastAsia="ru-RU"/>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464"/>
          <w:jc w:val="center"/>
        </w:trPr>
        <w:tc>
          <w:tcPr>
            <w:tcW w:w="740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83"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 81,2%</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7"/>
        <w:gridCol w:w="2477"/>
      </w:tblGrid>
      <w:tr w:rsidR="00212394" w:rsidRPr="00212394" w:rsidTr="00212394">
        <w:trPr>
          <w:trHeight w:hRule="exact" w:val="147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67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социальных педагогов: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1,9%</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в штате;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педагогов-психологов: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1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1,4%</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в штате;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учителей-логопедов: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2,9%</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в штате.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учителей-дефектологов: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0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3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в штате.</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73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2.4. Материально-техническое и информационное </w:t>
            </w:r>
            <w:r w:rsidRPr="00212394">
              <w:rPr>
                <w:rFonts w:ascii="Times New Roman" w:eastAsia="Times New Roman" w:hAnsi="Times New Roman" w:cs="Times New Roman"/>
                <w:color w:val="000000"/>
                <w:sz w:val="23"/>
                <w:szCs w:val="23"/>
                <w:lang w:eastAsia="ru-RU"/>
              </w:rPr>
              <w:t xml:space="preserve">обеспечение </w:t>
            </w:r>
            <w:r w:rsidRPr="00212394">
              <w:rPr>
                <w:rFonts w:ascii="Times New Roman" w:eastAsia="Times New Roman" w:hAnsi="Times New Roman" w:cs="Times New Roman"/>
                <w:color w:val="000000"/>
                <w:sz w:val="26"/>
                <w:szCs w:val="26"/>
                <w:lang w:eastAsia="ru-RU"/>
              </w:rPr>
              <w:t>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83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31"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2.4.1. Учебная площадь общеобразовательных организаций в расчете на 1 обучающегося.</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5,31 квадратный метр</w:t>
            </w:r>
          </w:p>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p>
        </w:tc>
      </w:tr>
      <w:tr w:rsidR="00212394" w:rsidRPr="00212394" w:rsidTr="00212394">
        <w:trPr>
          <w:trHeight w:hRule="exact" w:val="840"/>
          <w:jc w:val="center"/>
        </w:trPr>
        <w:tc>
          <w:tcPr>
            <w:tcW w:w="7397"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2.4.2. Удельный вес числа зданий, имеющих все виды благоустройства (водопровод, центральное отопление,</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7"/>
        <w:gridCol w:w="2482"/>
      </w:tblGrid>
      <w:tr w:rsidR="00212394" w:rsidRPr="00212394" w:rsidTr="00212394">
        <w:trPr>
          <w:trHeight w:hRule="exact" w:val="845"/>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2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канализацию), в общем числе зданий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2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2.4.3. Число персональных компьютеров, используемых в учебных целях, в расчете на 100 обучающихся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sz w:val="10"/>
                <w:szCs w:val="10"/>
                <w:lang w:eastAsia="ru-RU"/>
              </w:rPr>
            </w:pPr>
          </w:p>
        </w:tc>
      </w:tr>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всего;</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17,81 единица</w:t>
            </w: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имеющих доступ к сети «Интернет».</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sz w:val="26"/>
                <w:szCs w:val="26"/>
                <w:lang w:eastAsia="ru-RU"/>
              </w:rPr>
            </w:pPr>
            <w:r w:rsidRPr="00212394">
              <w:rPr>
                <w:rFonts w:ascii="Times New Roman" w:eastAsia="Times New Roman" w:hAnsi="Times New Roman" w:cs="Times New Roman"/>
                <w:sz w:val="26"/>
                <w:szCs w:val="26"/>
                <w:lang w:eastAsia="ru-RU"/>
              </w:rPr>
              <w:t>17,81 единица</w:t>
            </w:r>
          </w:p>
        </w:tc>
      </w:tr>
      <w:tr w:rsidR="00212394" w:rsidRPr="00212394" w:rsidTr="00212394">
        <w:trPr>
          <w:trHeight w:hRule="exact" w:val="2366"/>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45,5%</w:t>
            </w:r>
          </w:p>
        </w:tc>
      </w:tr>
      <w:tr w:rsidR="00212394" w:rsidRPr="00212394" w:rsidTr="00212394">
        <w:trPr>
          <w:trHeight w:hRule="exact" w:val="11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147"/>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FF0000"/>
                <w:sz w:val="26"/>
                <w:szCs w:val="26"/>
                <w:lang w:eastAsia="ru-RU"/>
              </w:rPr>
            </w:pPr>
            <w:r w:rsidRPr="00212394">
              <w:rPr>
                <w:rFonts w:ascii="Times New Roman" w:eastAsia="Times New Roman" w:hAnsi="Times New Roman" w:cs="Times New Roman"/>
                <w:color w:val="000000" w:themeColor="text1"/>
                <w:sz w:val="26"/>
                <w:szCs w:val="26"/>
                <w:lang w:eastAsia="ru-RU"/>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FF0000"/>
                <w:sz w:val="26"/>
                <w:szCs w:val="26"/>
                <w:lang w:eastAsia="ru-RU"/>
              </w:rPr>
            </w:pPr>
            <w:r w:rsidRPr="00212394">
              <w:rPr>
                <w:rFonts w:ascii="Times New Roman" w:eastAsia="Times New Roman" w:hAnsi="Times New Roman" w:cs="Times New Roman"/>
                <w:sz w:val="26"/>
                <w:szCs w:val="26"/>
                <w:lang w:eastAsia="ru-RU"/>
              </w:rPr>
              <w:t>100%</w:t>
            </w:r>
          </w:p>
        </w:tc>
      </w:tr>
      <w:tr w:rsidR="00212394" w:rsidRPr="00212394" w:rsidTr="00212394">
        <w:trPr>
          <w:trHeight w:hRule="exact" w:val="205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инвалидов, детей-инвалидов.</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454"/>
          <w:jc w:val="center"/>
        </w:trPr>
        <w:tc>
          <w:tcPr>
            <w:tcW w:w="7397"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7"/>
        <w:gridCol w:w="2477"/>
      </w:tblGrid>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из них инвалидов, детей-инвалидов.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 формате совместного обучения (инклюзии) - 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51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из них инвалидов, детей-инвалидов.</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23,8%</w:t>
            </w:r>
          </w:p>
        </w:tc>
      </w:tr>
      <w:tr w:rsidR="00212394" w:rsidRPr="00212394" w:rsidTr="00212394">
        <w:trPr>
          <w:trHeight w:hRule="exact" w:val="2362"/>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 xml:space="preserve">2.5.3. </w:t>
            </w:r>
            <w:r w:rsidRPr="00212394">
              <w:rPr>
                <w:rFonts w:ascii="Times New Roman" w:eastAsia="Times New Roman" w:hAnsi="Times New Roman" w:cs="Times New Roman"/>
                <w:sz w:val="26"/>
                <w:szCs w:val="26"/>
                <w:lang w:eastAsia="ru-RU"/>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7,8</w:t>
            </w:r>
          </w:p>
        </w:tc>
      </w:tr>
      <w:tr w:rsidR="00212394" w:rsidRPr="00212394" w:rsidTr="00212394">
        <w:trPr>
          <w:trHeight w:hRule="exact" w:val="267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54,2</w:t>
            </w:r>
          </w:p>
        </w:tc>
      </w:tr>
      <w:tr w:rsidR="00212394" w:rsidRPr="00212394" w:rsidTr="00212394">
        <w:trPr>
          <w:trHeight w:hRule="exact" w:val="1450"/>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&lt;*&gt;:</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всего;</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5,2%</w:t>
            </w:r>
          </w:p>
        </w:tc>
      </w:tr>
      <w:tr w:rsidR="00212394" w:rsidRPr="00212394" w:rsidTr="00212394">
        <w:trPr>
          <w:trHeight w:hRule="exact" w:val="51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учителя-дефектологи;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педагоги-психологи;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1,7%</w:t>
            </w:r>
          </w:p>
        </w:tc>
      </w:tr>
      <w:tr w:rsidR="00212394" w:rsidRPr="00212394" w:rsidTr="00212394">
        <w:trPr>
          <w:trHeight w:hRule="exact" w:val="51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учителя-логопеды;</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1,15%</w:t>
            </w:r>
          </w:p>
        </w:tc>
      </w:tr>
      <w:tr w:rsidR="00212394" w:rsidRPr="00212394" w:rsidTr="00212394">
        <w:trPr>
          <w:trHeight w:hRule="exact" w:val="514"/>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социальные педагоги;</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2,3%</w:t>
            </w: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тьюторы.</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128"/>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2.5.6. Численность обучающихся по адаптированным основным общеобразовательным программам в расчете на 1 работника:</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23"/>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учителя-дефектолога;</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509"/>
          <w:jc w:val="center"/>
        </w:trPr>
        <w:tc>
          <w:tcPr>
            <w:tcW w:w="7397"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учителя-логопеда;</w:t>
            </w:r>
          </w:p>
        </w:tc>
        <w:tc>
          <w:tcPr>
            <w:tcW w:w="2477"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112,5 человек</w:t>
            </w:r>
          </w:p>
        </w:tc>
      </w:tr>
      <w:tr w:rsidR="00212394" w:rsidRPr="00212394" w:rsidTr="00212394">
        <w:trPr>
          <w:trHeight w:hRule="exact" w:val="523"/>
          <w:jc w:val="center"/>
        </w:trPr>
        <w:tc>
          <w:tcPr>
            <w:tcW w:w="7397"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педагога-психолога;</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75 человек</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2"/>
        <w:gridCol w:w="2482"/>
      </w:tblGrid>
      <w:tr w:rsidR="00212394" w:rsidRPr="00212394" w:rsidTr="00212394">
        <w:trPr>
          <w:trHeight w:hRule="exact" w:val="523"/>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тьютора, ассистента (помощника).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 человек</w:t>
            </w:r>
          </w:p>
        </w:tc>
      </w:tr>
      <w:tr w:rsidR="00212394" w:rsidRPr="00212394" w:rsidTr="00212394">
        <w:trPr>
          <w:trHeight w:hRule="exact" w:val="11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2.5.7. Распределение численности детей, обучающихся по адаптированным основным общеобразовательным программам, по видам программ &lt;*&gt;:</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33"/>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для глухих;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23"/>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для слабослышащих и поздноглохших;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0,4%</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для слепых;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0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для слабовидящих;</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0,4%</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тяжелыми нарушениями речи;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3,6%</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нарушениями опорно-двигательного аппарата;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3,1%</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задержкой психического развития;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37,3%</w:t>
            </w:r>
          </w:p>
        </w:tc>
      </w:tr>
      <w:tr w:rsidR="00212394" w:rsidRPr="00212394" w:rsidTr="00212394">
        <w:trPr>
          <w:trHeight w:hRule="exact" w:val="5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 расстройствами аутистического спектра;</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0,9%</w:t>
            </w:r>
          </w:p>
        </w:tc>
      </w:tr>
      <w:tr w:rsidR="00212394" w:rsidRPr="00212394" w:rsidTr="00212394">
        <w:trPr>
          <w:trHeight w:hRule="exact" w:val="509"/>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со сложными дефектами;</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830"/>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других обучающихся с ограниченными возможностями здоровья</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54,2%</w:t>
            </w:r>
          </w:p>
        </w:tc>
      </w:tr>
      <w:tr w:rsidR="00212394" w:rsidRPr="00212394" w:rsidTr="00212394">
        <w:trPr>
          <w:trHeight w:hRule="exact" w:val="2366"/>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2.6.1. Удельный вес численности лиц, обеспеченных горячим питанием, в общей численности обучающихся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98,7%</w:t>
            </w:r>
          </w:p>
        </w:tc>
      </w:tr>
      <w:tr w:rsidR="00212394" w:rsidRPr="00212394" w:rsidTr="00212394">
        <w:trPr>
          <w:trHeight w:hRule="exact" w:val="112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13,64%</w:t>
            </w:r>
          </w:p>
        </w:tc>
      </w:tr>
      <w:tr w:rsidR="00212394" w:rsidRPr="00212394" w:rsidTr="00212394">
        <w:trPr>
          <w:trHeight w:hRule="exact" w:val="826"/>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2.6.3. Удельный вес числа организаций, имеющих спортивные залы, в общем числе общеобразовательных организаций</w:t>
            </w:r>
          </w:p>
        </w:tc>
        <w:tc>
          <w:tcPr>
            <w:tcW w:w="2482"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86,36%</w:t>
            </w:r>
          </w:p>
        </w:tc>
      </w:tr>
      <w:tr w:rsidR="00212394" w:rsidRPr="00212394" w:rsidTr="00212394">
        <w:trPr>
          <w:trHeight w:hRule="exact" w:val="1157"/>
          <w:jc w:val="center"/>
        </w:trPr>
        <w:tc>
          <w:tcPr>
            <w:tcW w:w="739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2.6.4. Удельный вес числа организаций, имеющих закрытые плавательные бассейны, в общем числе общеобразовательных организаций</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4" w:wrap="notBeside" w:vAnchor="text" w:hAnchor="text" w:xAlign="center" w:y="1"/>
              <w:widowControl w:val="0"/>
              <w:spacing w:after="0" w:line="260" w:lineRule="exact"/>
              <w:ind w:left="6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2"/>
        <w:gridCol w:w="2486"/>
      </w:tblGrid>
      <w:tr w:rsidR="00212394" w:rsidRPr="00212394" w:rsidTr="00212394">
        <w:trPr>
          <w:trHeight w:hRule="exact" w:val="1752"/>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lastRenderedPageBreak/>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207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435"/>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3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2.8.1. Общий объем финансовых средств, поступивших в общеобразовательные организации, в расчете на 1 обучающегося.</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555CFD"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121,04 тыс. </w:t>
            </w:r>
            <w:r w:rsidR="00212394" w:rsidRPr="00212394">
              <w:rPr>
                <w:rFonts w:ascii="Times New Roman" w:eastAsia="Times New Roman" w:hAnsi="Times New Roman" w:cs="Times New Roman"/>
                <w:color w:val="000000"/>
                <w:sz w:val="26"/>
                <w:szCs w:val="26"/>
                <w:lang w:eastAsia="ru-RU"/>
              </w:rPr>
              <w:t>рублей</w:t>
            </w:r>
          </w:p>
        </w:tc>
      </w:tr>
      <w:tr w:rsidR="00212394" w:rsidRPr="00212394" w:rsidTr="00212394">
        <w:trPr>
          <w:trHeight w:hRule="exact" w:val="1123"/>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5,17%</w:t>
            </w:r>
          </w:p>
        </w:tc>
      </w:tr>
      <w:tr w:rsidR="00212394" w:rsidRPr="00212394" w:rsidTr="00212394">
        <w:trPr>
          <w:trHeight w:hRule="exact" w:val="1147"/>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2.9. Создание безопасных условий при организации образовательного процесса в общеобразовательных организациях</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1114"/>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2.9.1. Удельный вес числа зданий общеобразовательных организаций, имеющих охрану, в общем числе зданий общеобразовательных организаций</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100%</w:t>
            </w:r>
          </w:p>
        </w:tc>
      </w:tr>
      <w:tr w:rsidR="00212394" w:rsidRPr="00212394" w:rsidTr="00212394">
        <w:trPr>
          <w:trHeight w:hRule="exact" w:val="113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17"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11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302" w:lineRule="exact"/>
              <w:jc w:val="both"/>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rPr>
            </w:pPr>
            <w:r w:rsidRPr="00212394">
              <w:rPr>
                <w:rFonts w:ascii="Times New Roman" w:eastAsia="Times New Roman" w:hAnsi="Times New Roman" w:cs="Times New Roman"/>
                <w:color w:val="000000"/>
                <w:sz w:val="26"/>
                <w:szCs w:val="26"/>
                <w:lang w:eastAsia="ru-RU"/>
              </w:rPr>
              <w:t>0%</w:t>
            </w:r>
          </w:p>
        </w:tc>
      </w:tr>
      <w:tr w:rsidR="00212394" w:rsidRPr="00212394" w:rsidTr="00212394">
        <w:trPr>
          <w:trHeight w:hRule="exact" w:val="518"/>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845"/>
          <w:jc w:val="center"/>
        </w:trPr>
        <w:tc>
          <w:tcPr>
            <w:tcW w:w="7392" w:type="dxa"/>
            <w:tcBorders>
              <w:top w:val="single" w:sz="4" w:space="0" w:color="auto"/>
              <w:left w:val="single" w:sz="4" w:space="0" w:color="auto"/>
            </w:tcBorders>
            <w:shd w:val="clear" w:color="auto" w:fill="FFFFFF"/>
          </w:tcPr>
          <w:p w:rsidR="00212394" w:rsidRPr="00212394" w:rsidRDefault="00212394" w:rsidP="00212394">
            <w:pPr>
              <w:framePr w:w="9878" w:wrap="notBeside" w:vAnchor="text" w:hAnchor="text" w:xAlign="center" w:y="1"/>
              <w:widowControl w:val="0"/>
              <w:spacing w:before="60" w:after="0" w:line="260" w:lineRule="exact"/>
              <w:jc w:val="center"/>
              <w:rPr>
                <w:rFonts w:ascii="Times New Roman" w:eastAsia="Times New Roman" w:hAnsi="Times New Roman" w:cs="Times New Roman"/>
                <w:color w:val="000000"/>
                <w:sz w:val="26"/>
                <w:szCs w:val="26"/>
                <w:lang w:eastAsia="ru-RU"/>
              </w:rPr>
            </w:pPr>
          </w:p>
        </w:tc>
        <w:tc>
          <w:tcPr>
            <w:tcW w:w="2486" w:type="dxa"/>
            <w:tcBorders>
              <w:top w:val="single" w:sz="4" w:space="0" w:color="auto"/>
              <w:left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212394" w:rsidRPr="00212394" w:rsidTr="00212394">
        <w:trPr>
          <w:trHeight w:hRule="exact" w:val="528"/>
          <w:jc w:val="center"/>
        </w:trPr>
        <w:tc>
          <w:tcPr>
            <w:tcW w:w="7392" w:type="dxa"/>
            <w:tcBorders>
              <w:top w:val="single" w:sz="4" w:space="0" w:color="auto"/>
              <w:left w:val="single" w:sz="4" w:space="0" w:color="auto"/>
              <w:bottom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212394" w:rsidRPr="00212394" w:rsidRDefault="00212394" w:rsidP="00212394">
            <w:pPr>
              <w:framePr w:w="987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212394" w:rsidRPr="00212394" w:rsidRDefault="00212394" w:rsidP="00212394">
      <w:pPr>
        <w:widowControl w:val="0"/>
        <w:spacing w:after="0" w:line="240" w:lineRule="auto"/>
        <w:rPr>
          <w:rFonts w:ascii="Courier New" w:eastAsia="Courier New" w:hAnsi="Courier New" w:cs="Courier New"/>
          <w:color w:val="000000"/>
          <w:sz w:val="2"/>
          <w:szCs w:val="2"/>
          <w:lang w:eastAsia="ru-RU"/>
        </w:rPr>
      </w:pPr>
    </w:p>
    <w:p w:rsidR="005C28B3" w:rsidRPr="005C28B3" w:rsidRDefault="005C28B3" w:rsidP="005C28B3">
      <w:pPr>
        <w:spacing w:after="0" w:line="360" w:lineRule="auto"/>
        <w:jc w:val="both"/>
        <w:rPr>
          <w:rFonts w:ascii="Times New Roman" w:eastAsia="Calibri" w:hAnsi="Times New Roman" w:cs="Times New Roman"/>
          <w:sz w:val="24"/>
          <w:szCs w:val="28"/>
          <w:shd w:val="clear" w:color="auto" w:fill="FFFFFF"/>
        </w:rPr>
      </w:pPr>
    </w:p>
    <w:sectPr w:rsidR="005C28B3" w:rsidRPr="005C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D9" w:rsidRDefault="002D16D9" w:rsidP="00B7142C">
      <w:pPr>
        <w:spacing w:after="0" w:line="240" w:lineRule="auto"/>
      </w:pPr>
      <w:r>
        <w:separator/>
      </w:r>
    </w:p>
  </w:endnote>
  <w:endnote w:type="continuationSeparator" w:id="0">
    <w:p w:rsidR="002D16D9" w:rsidRDefault="002D16D9" w:rsidP="00B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D9" w:rsidRDefault="002D16D9" w:rsidP="00B7142C">
      <w:pPr>
        <w:spacing w:after="0" w:line="240" w:lineRule="auto"/>
      </w:pPr>
      <w:r>
        <w:separator/>
      </w:r>
    </w:p>
  </w:footnote>
  <w:footnote w:type="continuationSeparator" w:id="0">
    <w:p w:rsidR="002D16D9" w:rsidRDefault="002D16D9" w:rsidP="00B7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64FC1"/>
    <w:multiLevelType w:val="hybridMultilevel"/>
    <w:tmpl w:val="EDBC09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3E44EE2"/>
    <w:multiLevelType w:val="hybridMultilevel"/>
    <w:tmpl w:val="DBE224BA"/>
    <w:lvl w:ilvl="0" w:tplc="0A92D8B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07B15"/>
    <w:multiLevelType w:val="hybridMultilevel"/>
    <w:tmpl w:val="E8FCB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D3B67"/>
    <w:multiLevelType w:val="hybridMultilevel"/>
    <w:tmpl w:val="44165068"/>
    <w:lvl w:ilvl="0" w:tplc="0A92D8BE">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255DB"/>
    <w:multiLevelType w:val="hybridMultilevel"/>
    <w:tmpl w:val="11BCB6B2"/>
    <w:lvl w:ilvl="0" w:tplc="F1E4401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B313E1"/>
    <w:multiLevelType w:val="multilevel"/>
    <w:tmpl w:val="B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903C5"/>
    <w:multiLevelType w:val="hybridMultilevel"/>
    <w:tmpl w:val="B5E835F8"/>
    <w:lvl w:ilvl="0" w:tplc="0A92D8B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403844"/>
    <w:multiLevelType w:val="hybridMultilevel"/>
    <w:tmpl w:val="AEC8DB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15:restartNumberingAfterBreak="0">
    <w:nsid w:val="5E3572FE"/>
    <w:multiLevelType w:val="singleLevel"/>
    <w:tmpl w:val="F17470CA"/>
    <w:lvl w:ilvl="0">
      <w:start w:val="1"/>
      <w:numFmt w:val="decimal"/>
      <w:lvlText w:val="%1."/>
      <w:lvlJc w:val="left"/>
      <w:pPr>
        <w:tabs>
          <w:tab w:val="num" w:pos="360"/>
        </w:tabs>
        <w:ind w:left="360" w:hanging="360"/>
      </w:pPr>
      <w:rPr>
        <w:b w:val="0"/>
      </w:rPr>
    </w:lvl>
  </w:abstractNum>
  <w:abstractNum w:abstractNumId="12" w15:restartNumberingAfterBreak="0">
    <w:nsid w:val="67D17EC9"/>
    <w:multiLevelType w:val="hybridMultilevel"/>
    <w:tmpl w:val="6AF80E04"/>
    <w:lvl w:ilvl="0" w:tplc="CA48D0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63E704E"/>
    <w:multiLevelType w:val="hybridMultilevel"/>
    <w:tmpl w:val="7A1854B0"/>
    <w:lvl w:ilvl="0" w:tplc="D512C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6"/>
  </w:num>
  <w:num w:numId="4">
    <w:abstractNumId w:val="2"/>
  </w:num>
  <w:num w:numId="5">
    <w:abstractNumId w:val="11"/>
    <w:lvlOverride w:ilvl="0">
      <w:startOverride w:val="1"/>
    </w:lvlOverride>
  </w:num>
  <w:num w:numId="6">
    <w:abstractNumId w:val="7"/>
  </w:num>
  <w:num w:numId="7">
    <w:abstractNumId w:val="8"/>
  </w:num>
  <w:num w:numId="8">
    <w:abstractNumId w:val="3"/>
  </w:num>
  <w:num w:numId="9">
    <w:abstractNumId w:val="4"/>
  </w:num>
  <w:num w:numId="10">
    <w:abstractNumId w:val="9"/>
  </w:num>
  <w:num w:numId="11">
    <w:abstractNumId w:val="12"/>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9"/>
    <w:rsid w:val="00020747"/>
    <w:rsid w:val="00061301"/>
    <w:rsid w:val="00070286"/>
    <w:rsid w:val="000D7990"/>
    <w:rsid w:val="001841B3"/>
    <w:rsid w:val="001A127C"/>
    <w:rsid w:val="00212394"/>
    <w:rsid w:val="002C37AD"/>
    <w:rsid w:val="002D16D9"/>
    <w:rsid w:val="00463A9E"/>
    <w:rsid w:val="00463FC5"/>
    <w:rsid w:val="004D2559"/>
    <w:rsid w:val="00511C9B"/>
    <w:rsid w:val="005166BC"/>
    <w:rsid w:val="00537D6F"/>
    <w:rsid w:val="00555CFD"/>
    <w:rsid w:val="005C28B3"/>
    <w:rsid w:val="005F69EB"/>
    <w:rsid w:val="00651DCC"/>
    <w:rsid w:val="00654408"/>
    <w:rsid w:val="006D380A"/>
    <w:rsid w:val="006E0CDB"/>
    <w:rsid w:val="006E2508"/>
    <w:rsid w:val="006E57DD"/>
    <w:rsid w:val="006F1FAE"/>
    <w:rsid w:val="00741FEF"/>
    <w:rsid w:val="007E71DD"/>
    <w:rsid w:val="007F2DEC"/>
    <w:rsid w:val="00812B0B"/>
    <w:rsid w:val="00850B6C"/>
    <w:rsid w:val="00885C86"/>
    <w:rsid w:val="008F357A"/>
    <w:rsid w:val="008F5C61"/>
    <w:rsid w:val="0093475E"/>
    <w:rsid w:val="0099634B"/>
    <w:rsid w:val="009A249C"/>
    <w:rsid w:val="00A125CD"/>
    <w:rsid w:val="00A21D95"/>
    <w:rsid w:val="00A376C4"/>
    <w:rsid w:val="00AB47E4"/>
    <w:rsid w:val="00AE43EE"/>
    <w:rsid w:val="00B070BF"/>
    <w:rsid w:val="00B43F42"/>
    <w:rsid w:val="00B7142C"/>
    <w:rsid w:val="00B8391E"/>
    <w:rsid w:val="00C90BAD"/>
    <w:rsid w:val="00CC76A7"/>
    <w:rsid w:val="00D513FB"/>
    <w:rsid w:val="00EC7DDC"/>
    <w:rsid w:val="00EF0695"/>
    <w:rsid w:val="00F21224"/>
    <w:rsid w:val="00FB5647"/>
    <w:rsid w:val="00FD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65F9"/>
  <w15:chartTrackingRefBased/>
  <w15:docId w15:val="{CB8A2D29-AB7A-4766-BBF5-9B6D2468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5C2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28B3"/>
    <w:pPr>
      <w:keepNext/>
      <w:keepLines/>
      <w:spacing w:before="40" w:after="0"/>
      <w:outlineLvl w:val="1"/>
    </w:pPr>
    <w:rPr>
      <w:rFonts w:ascii="Times New Roman" w:eastAsia="Times New Roman" w:hAnsi="Times New Roman" w:cs="Times New Roman"/>
      <w:b/>
      <w:sz w:val="28"/>
      <w:szCs w:val="26"/>
    </w:rPr>
  </w:style>
  <w:style w:type="paragraph" w:styleId="3">
    <w:name w:val="heading 3"/>
    <w:basedOn w:val="a"/>
    <w:next w:val="a"/>
    <w:link w:val="30"/>
    <w:uiPriority w:val="9"/>
    <w:semiHidden/>
    <w:unhideWhenUsed/>
    <w:qFormat/>
    <w:rsid w:val="005C28B3"/>
    <w:pPr>
      <w:keepNext/>
      <w:keepLines/>
      <w:spacing w:before="40" w:after="0"/>
      <w:outlineLvl w:val="2"/>
    </w:pPr>
    <w:rPr>
      <w:rFonts w:ascii="Times New Roman" w:eastAsia="Times New Roman" w:hAnsi="Times New Roman" w:cs="Times New Roman"/>
      <w:b/>
      <w:sz w:val="24"/>
      <w:szCs w:val="24"/>
    </w:rPr>
  </w:style>
  <w:style w:type="paragraph" w:styleId="4">
    <w:name w:val="heading 4"/>
    <w:basedOn w:val="a"/>
    <w:next w:val="a"/>
    <w:link w:val="40"/>
    <w:uiPriority w:val="9"/>
    <w:semiHidden/>
    <w:unhideWhenUsed/>
    <w:qFormat/>
    <w:rsid w:val="005C28B3"/>
    <w:pPr>
      <w:keepNext/>
      <w:keepLines/>
      <w:spacing w:before="40" w:after="0"/>
      <w:outlineLvl w:val="3"/>
    </w:pPr>
    <w:rPr>
      <w:rFonts w:ascii="Times New Roman" w:eastAsia="Times New Roman" w:hAnsi="Times New Roman" w:cs="Times New Roman"/>
      <w:i/>
      <w:iCs/>
      <w:sz w:val="24"/>
      <w:u w:val="single"/>
    </w:rPr>
  </w:style>
  <w:style w:type="paragraph" w:styleId="7">
    <w:name w:val="heading 7"/>
    <w:basedOn w:val="a"/>
    <w:next w:val="a"/>
    <w:link w:val="70"/>
    <w:uiPriority w:val="9"/>
    <w:semiHidden/>
    <w:unhideWhenUsed/>
    <w:qFormat/>
    <w:rsid w:val="005C28B3"/>
    <w:pPr>
      <w:keepNext/>
      <w:keepLines/>
      <w:spacing w:before="40" w:after="0"/>
      <w:outlineLvl w:val="6"/>
    </w:pPr>
    <w:rPr>
      <w:rFonts w:ascii="Calibri Light" w:eastAsia="Times New Roman" w:hAnsi="Calibri Light" w:cs="Times New Roman"/>
      <w:i/>
      <w:iCs/>
      <w:color w:val="40404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autoRedefine/>
    <w:uiPriority w:val="9"/>
    <w:qFormat/>
    <w:rsid w:val="005C28B3"/>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customStyle="1" w:styleId="21">
    <w:name w:val="Заголовок 21"/>
    <w:basedOn w:val="a"/>
    <w:next w:val="a"/>
    <w:autoRedefine/>
    <w:uiPriority w:val="9"/>
    <w:unhideWhenUsed/>
    <w:qFormat/>
    <w:rsid w:val="005C28B3"/>
    <w:pPr>
      <w:keepNext/>
      <w:keepLines/>
      <w:spacing w:after="0" w:line="360" w:lineRule="auto"/>
      <w:ind w:firstLine="709"/>
      <w:jc w:val="both"/>
      <w:outlineLvl w:val="1"/>
    </w:pPr>
    <w:rPr>
      <w:rFonts w:ascii="Times New Roman" w:eastAsia="Times New Roman" w:hAnsi="Times New Roman" w:cs="Times New Roman"/>
      <w:b/>
      <w:sz w:val="28"/>
      <w:szCs w:val="26"/>
    </w:rPr>
  </w:style>
  <w:style w:type="paragraph" w:customStyle="1" w:styleId="31">
    <w:name w:val="Заголовок 31"/>
    <w:basedOn w:val="a"/>
    <w:next w:val="a"/>
    <w:autoRedefine/>
    <w:uiPriority w:val="9"/>
    <w:unhideWhenUsed/>
    <w:qFormat/>
    <w:rsid w:val="005C28B3"/>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customStyle="1" w:styleId="41">
    <w:name w:val="Заголовок 41"/>
    <w:basedOn w:val="a"/>
    <w:next w:val="a"/>
    <w:uiPriority w:val="9"/>
    <w:unhideWhenUsed/>
    <w:qFormat/>
    <w:rsid w:val="005C28B3"/>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paragraph" w:customStyle="1" w:styleId="71">
    <w:name w:val="Заголовок 71"/>
    <w:basedOn w:val="a"/>
    <w:next w:val="a"/>
    <w:uiPriority w:val="9"/>
    <w:semiHidden/>
    <w:unhideWhenUsed/>
    <w:qFormat/>
    <w:rsid w:val="005C28B3"/>
    <w:pPr>
      <w:keepNext/>
      <w:keepLines/>
      <w:spacing w:before="200" w:after="0" w:line="360" w:lineRule="auto"/>
      <w:ind w:firstLine="709"/>
      <w:jc w:val="both"/>
      <w:outlineLvl w:val="6"/>
    </w:pPr>
    <w:rPr>
      <w:rFonts w:ascii="Calibri Light" w:eastAsia="Times New Roman" w:hAnsi="Calibri Light" w:cs="Times New Roman"/>
      <w:i/>
      <w:iCs/>
      <w:color w:val="404040"/>
      <w:sz w:val="24"/>
    </w:rPr>
  </w:style>
  <w:style w:type="numbering" w:customStyle="1" w:styleId="12">
    <w:name w:val="Нет списка1"/>
    <w:next w:val="a2"/>
    <w:uiPriority w:val="99"/>
    <w:semiHidden/>
    <w:unhideWhenUsed/>
    <w:rsid w:val="005C28B3"/>
  </w:style>
  <w:style w:type="character" w:styleId="a3">
    <w:name w:val="Placeholder Text"/>
    <w:basedOn w:val="a0"/>
    <w:uiPriority w:val="99"/>
    <w:semiHidden/>
    <w:rsid w:val="005C28B3"/>
    <w:rPr>
      <w:color w:val="808080"/>
    </w:rPr>
  </w:style>
  <w:style w:type="paragraph" w:customStyle="1" w:styleId="13">
    <w:name w:val="Без интервала1"/>
    <w:next w:val="a4"/>
    <w:link w:val="a5"/>
    <w:uiPriority w:val="1"/>
    <w:qFormat/>
    <w:rsid w:val="005C28B3"/>
    <w:pPr>
      <w:spacing w:after="0" w:line="240" w:lineRule="auto"/>
    </w:pPr>
    <w:rPr>
      <w:rFonts w:eastAsia="Times New Roman"/>
      <w:lang w:eastAsia="ru-RU"/>
    </w:rPr>
  </w:style>
  <w:style w:type="character" w:customStyle="1" w:styleId="a5">
    <w:name w:val="Без интервала Знак"/>
    <w:basedOn w:val="a0"/>
    <w:link w:val="13"/>
    <w:uiPriority w:val="1"/>
    <w:rsid w:val="005C28B3"/>
    <w:rPr>
      <w:rFonts w:eastAsia="Times New Roman"/>
      <w:lang w:eastAsia="ru-RU"/>
    </w:rPr>
  </w:style>
  <w:style w:type="paragraph" w:customStyle="1" w:styleId="a6">
    <w:name w:val="Название отчета МСО"/>
    <w:basedOn w:val="a"/>
    <w:next w:val="a"/>
    <w:link w:val="a7"/>
    <w:autoRedefine/>
    <w:qFormat/>
    <w:rsid w:val="005C28B3"/>
    <w:pPr>
      <w:spacing w:after="120" w:line="360" w:lineRule="auto"/>
      <w:jc w:val="center"/>
    </w:pPr>
    <w:rPr>
      <w:rFonts w:ascii="Times New Roman" w:eastAsia="Times New Roman" w:hAnsi="Times New Roman"/>
      <w:caps/>
      <w:sz w:val="32"/>
      <w:szCs w:val="26"/>
      <w:lang w:eastAsia="ru-RU"/>
    </w:rPr>
  </w:style>
  <w:style w:type="character" w:customStyle="1" w:styleId="a7">
    <w:name w:val="Название отчета МСО Знак"/>
    <w:basedOn w:val="a5"/>
    <w:link w:val="a6"/>
    <w:rsid w:val="005C28B3"/>
    <w:rPr>
      <w:rFonts w:ascii="Times New Roman" w:eastAsia="Times New Roman" w:hAnsi="Times New Roman"/>
      <w:caps/>
      <w:sz w:val="32"/>
      <w:szCs w:val="26"/>
      <w:lang w:eastAsia="ru-RU"/>
    </w:rPr>
  </w:style>
  <w:style w:type="paragraph" w:customStyle="1" w:styleId="a8">
    <w:name w:val="Замещаемый текст"/>
    <w:basedOn w:val="a4"/>
    <w:link w:val="a9"/>
    <w:autoRedefine/>
    <w:qFormat/>
    <w:rsid w:val="005C28B3"/>
    <w:pPr>
      <w:ind w:firstLine="709"/>
      <w:jc w:val="both"/>
    </w:pPr>
    <w:rPr>
      <w:rFonts w:ascii="Times New Roman" w:eastAsia="Times New Roman" w:hAnsi="Times New Roman"/>
      <w:color w:val="A6A6A6"/>
      <w:sz w:val="20"/>
      <w:lang w:eastAsia="ru-RU"/>
    </w:rPr>
  </w:style>
  <w:style w:type="character" w:customStyle="1" w:styleId="a9">
    <w:name w:val="Замещаемый текст Знак"/>
    <w:basedOn w:val="a0"/>
    <w:link w:val="a8"/>
    <w:rsid w:val="005C28B3"/>
    <w:rPr>
      <w:rFonts w:ascii="Times New Roman" w:eastAsia="Times New Roman" w:hAnsi="Times New Roman"/>
      <w:color w:val="A6A6A6"/>
      <w:sz w:val="20"/>
      <w:lang w:eastAsia="ru-RU"/>
    </w:rPr>
  </w:style>
  <w:style w:type="paragraph" w:customStyle="1" w:styleId="14">
    <w:name w:val="Заголовок1"/>
    <w:basedOn w:val="a"/>
    <w:next w:val="a"/>
    <w:autoRedefine/>
    <w:uiPriority w:val="10"/>
    <w:rsid w:val="005C28B3"/>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a">
    <w:name w:val="Заголовок Знак"/>
    <w:basedOn w:val="a0"/>
    <w:link w:val="ab"/>
    <w:uiPriority w:val="10"/>
    <w:rsid w:val="005C28B3"/>
    <w:rPr>
      <w:rFonts w:ascii="Times New Roman" w:eastAsia="Times New Roman" w:hAnsi="Times New Roman" w:cs="Times New Roman"/>
      <w:spacing w:val="-10"/>
      <w:kern w:val="28"/>
      <w:sz w:val="28"/>
      <w:szCs w:val="56"/>
    </w:rPr>
  </w:style>
  <w:style w:type="character" w:customStyle="1" w:styleId="10">
    <w:name w:val="Заголовок 1 Знак"/>
    <w:basedOn w:val="a0"/>
    <w:link w:val="110"/>
    <w:uiPriority w:val="9"/>
    <w:rsid w:val="005C28B3"/>
    <w:rPr>
      <w:rFonts w:ascii="Times New Roman" w:eastAsia="Times New Roman" w:hAnsi="Times New Roman" w:cs="Times New Roman"/>
      <w:b/>
      <w:sz w:val="32"/>
      <w:szCs w:val="32"/>
    </w:rPr>
  </w:style>
  <w:style w:type="character" w:customStyle="1" w:styleId="20">
    <w:name w:val="Заголовок 2 Знак"/>
    <w:basedOn w:val="a0"/>
    <w:link w:val="2"/>
    <w:uiPriority w:val="9"/>
    <w:rsid w:val="005C28B3"/>
    <w:rPr>
      <w:rFonts w:ascii="Times New Roman" w:eastAsia="Times New Roman" w:hAnsi="Times New Roman" w:cs="Times New Roman"/>
      <w:b/>
      <w:sz w:val="28"/>
      <w:szCs w:val="26"/>
    </w:rPr>
  </w:style>
  <w:style w:type="character" w:customStyle="1" w:styleId="11">
    <w:name w:val="Заголовок 1 Знак1"/>
    <w:basedOn w:val="a0"/>
    <w:link w:val="1"/>
    <w:uiPriority w:val="9"/>
    <w:rsid w:val="005C28B3"/>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5C28B3"/>
    <w:pPr>
      <w:spacing w:before="120" w:after="120"/>
      <w:outlineLvl w:val="9"/>
    </w:pPr>
    <w:rPr>
      <w:rFonts w:ascii="Times New Roman" w:hAnsi="Times New Roman"/>
      <w:b/>
      <w:color w:val="auto"/>
      <w:lang w:eastAsia="ru-RU"/>
    </w:rPr>
  </w:style>
  <w:style w:type="paragraph" w:styleId="15">
    <w:name w:val="toc 1"/>
    <w:basedOn w:val="a"/>
    <w:next w:val="a"/>
    <w:autoRedefine/>
    <w:uiPriority w:val="39"/>
    <w:unhideWhenUsed/>
    <w:rsid w:val="005C28B3"/>
    <w:pPr>
      <w:spacing w:after="100" w:line="360" w:lineRule="auto"/>
      <w:ind w:firstLine="709"/>
      <w:jc w:val="both"/>
    </w:pPr>
    <w:rPr>
      <w:rFonts w:ascii="Times New Roman" w:hAnsi="Times New Roman"/>
      <w:sz w:val="24"/>
    </w:rPr>
  </w:style>
  <w:style w:type="paragraph" w:styleId="22">
    <w:name w:val="toc 2"/>
    <w:basedOn w:val="a"/>
    <w:next w:val="a"/>
    <w:autoRedefine/>
    <w:uiPriority w:val="39"/>
    <w:unhideWhenUsed/>
    <w:rsid w:val="005C28B3"/>
    <w:pPr>
      <w:spacing w:after="100" w:line="360" w:lineRule="auto"/>
      <w:ind w:left="240" w:firstLine="709"/>
      <w:jc w:val="both"/>
    </w:pPr>
    <w:rPr>
      <w:rFonts w:ascii="Times New Roman" w:hAnsi="Times New Roman"/>
      <w:sz w:val="24"/>
    </w:rPr>
  </w:style>
  <w:style w:type="character" w:customStyle="1" w:styleId="16">
    <w:name w:val="Гиперссылка1"/>
    <w:basedOn w:val="a0"/>
    <w:uiPriority w:val="99"/>
    <w:unhideWhenUsed/>
    <w:rsid w:val="005C28B3"/>
    <w:rPr>
      <w:color w:val="0563C1"/>
      <w:u w:val="single"/>
    </w:rPr>
  </w:style>
  <w:style w:type="paragraph" w:customStyle="1" w:styleId="ad">
    <w:name w:val="Назв. рисунков"/>
    <w:basedOn w:val="a"/>
    <w:next w:val="a"/>
    <w:link w:val="ae"/>
    <w:autoRedefine/>
    <w:qFormat/>
    <w:rsid w:val="005C28B3"/>
    <w:pPr>
      <w:spacing w:after="200" w:line="360" w:lineRule="auto"/>
      <w:jc w:val="center"/>
    </w:pPr>
    <w:rPr>
      <w:rFonts w:ascii="Times New Roman" w:hAnsi="Times New Roman"/>
      <w:sz w:val="20"/>
    </w:rPr>
  </w:style>
  <w:style w:type="character" w:customStyle="1" w:styleId="30">
    <w:name w:val="Заголовок 3 Знак"/>
    <w:basedOn w:val="a0"/>
    <w:link w:val="3"/>
    <w:uiPriority w:val="9"/>
    <w:rsid w:val="005C28B3"/>
    <w:rPr>
      <w:rFonts w:ascii="Times New Roman" w:eastAsia="Times New Roman" w:hAnsi="Times New Roman" w:cs="Times New Roman"/>
      <w:b/>
      <w:sz w:val="24"/>
      <w:szCs w:val="24"/>
    </w:rPr>
  </w:style>
  <w:style w:type="character" w:customStyle="1" w:styleId="ae">
    <w:name w:val="Назв. рисунков Знак"/>
    <w:basedOn w:val="a0"/>
    <w:link w:val="ad"/>
    <w:rsid w:val="005C28B3"/>
    <w:rPr>
      <w:rFonts w:ascii="Times New Roman" w:hAnsi="Times New Roman"/>
      <w:sz w:val="20"/>
    </w:rPr>
  </w:style>
  <w:style w:type="paragraph" w:customStyle="1" w:styleId="17">
    <w:name w:val="Выделенная цитата1"/>
    <w:basedOn w:val="a"/>
    <w:next w:val="a"/>
    <w:uiPriority w:val="30"/>
    <w:rsid w:val="005C28B3"/>
    <w:pPr>
      <w:pBdr>
        <w:top w:val="single" w:sz="4" w:space="10" w:color="4472C4"/>
        <w:bottom w:val="single" w:sz="4" w:space="10" w:color="4472C4"/>
      </w:pBdr>
      <w:spacing w:before="360" w:after="360" w:line="360" w:lineRule="auto"/>
      <w:ind w:left="864" w:right="864" w:firstLine="709"/>
      <w:jc w:val="center"/>
    </w:pPr>
    <w:rPr>
      <w:rFonts w:ascii="Times New Roman" w:hAnsi="Times New Roman"/>
      <w:i/>
      <w:iCs/>
      <w:color w:val="4472C4"/>
      <w:sz w:val="24"/>
    </w:rPr>
  </w:style>
  <w:style w:type="character" w:customStyle="1" w:styleId="af">
    <w:name w:val="Выделенная цитата Знак"/>
    <w:basedOn w:val="a0"/>
    <w:link w:val="af0"/>
    <w:uiPriority w:val="30"/>
    <w:rsid w:val="005C28B3"/>
    <w:rPr>
      <w:rFonts w:ascii="Times New Roman" w:hAnsi="Times New Roman"/>
      <w:i/>
      <w:iCs/>
      <w:color w:val="4472C4"/>
      <w:sz w:val="24"/>
    </w:rPr>
  </w:style>
  <w:style w:type="paragraph" w:styleId="32">
    <w:name w:val="toc 3"/>
    <w:basedOn w:val="a"/>
    <w:next w:val="a"/>
    <w:autoRedefine/>
    <w:uiPriority w:val="39"/>
    <w:unhideWhenUsed/>
    <w:rsid w:val="005C28B3"/>
    <w:pPr>
      <w:spacing w:after="100" w:line="360" w:lineRule="auto"/>
      <w:ind w:left="480" w:firstLine="709"/>
      <w:jc w:val="both"/>
    </w:pPr>
    <w:rPr>
      <w:rFonts w:ascii="Times New Roman" w:hAnsi="Times New Roman"/>
      <w:sz w:val="24"/>
    </w:rPr>
  </w:style>
  <w:style w:type="character" w:customStyle="1" w:styleId="40">
    <w:name w:val="Заголовок 4 Знак"/>
    <w:basedOn w:val="a0"/>
    <w:link w:val="4"/>
    <w:uiPriority w:val="9"/>
    <w:rsid w:val="005C28B3"/>
    <w:rPr>
      <w:rFonts w:ascii="Times New Roman" w:eastAsia="Times New Roman" w:hAnsi="Times New Roman" w:cs="Times New Roman"/>
      <w:i/>
      <w:iCs/>
      <w:sz w:val="24"/>
      <w:u w:val="single"/>
    </w:rPr>
  </w:style>
  <w:style w:type="table" w:styleId="af1">
    <w:name w:val="Table Grid"/>
    <w:basedOn w:val="a1"/>
    <w:uiPriority w:val="59"/>
    <w:rsid w:val="005C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5C28B3"/>
    <w:rPr>
      <w:sz w:val="16"/>
      <w:szCs w:val="16"/>
    </w:rPr>
  </w:style>
  <w:style w:type="paragraph" w:styleId="af3">
    <w:name w:val="annotation text"/>
    <w:basedOn w:val="a"/>
    <w:link w:val="af4"/>
    <w:uiPriority w:val="99"/>
    <w:semiHidden/>
    <w:unhideWhenUsed/>
    <w:rsid w:val="005C28B3"/>
    <w:pPr>
      <w:spacing w:after="0" w:line="240" w:lineRule="auto"/>
      <w:ind w:firstLine="709"/>
      <w:jc w:val="both"/>
    </w:pPr>
    <w:rPr>
      <w:rFonts w:ascii="Times New Roman" w:hAnsi="Times New Roman"/>
      <w:sz w:val="20"/>
      <w:szCs w:val="20"/>
    </w:rPr>
  </w:style>
  <w:style w:type="character" w:customStyle="1" w:styleId="af4">
    <w:name w:val="Текст примечания Знак"/>
    <w:basedOn w:val="a0"/>
    <w:link w:val="af3"/>
    <w:uiPriority w:val="99"/>
    <w:semiHidden/>
    <w:rsid w:val="005C28B3"/>
    <w:rPr>
      <w:rFonts w:ascii="Times New Roman" w:hAnsi="Times New Roman"/>
      <w:sz w:val="20"/>
      <w:szCs w:val="20"/>
    </w:rPr>
  </w:style>
  <w:style w:type="paragraph" w:styleId="af5">
    <w:name w:val="annotation subject"/>
    <w:basedOn w:val="af3"/>
    <w:next w:val="af3"/>
    <w:link w:val="af6"/>
    <w:uiPriority w:val="99"/>
    <w:semiHidden/>
    <w:unhideWhenUsed/>
    <w:rsid w:val="005C28B3"/>
    <w:rPr>
      <w:b/>
      <w:bCs/>
    </w:rPr>
  </w:style>
  <w:style w:type="character" w:customStyle="1" w:styleId="af6">
    <w:name w:val="Тема примечания Знак"/>
    <w:basedOn w:val="af4"/>
    <w:link w:val="af5"/>
    <w:uiPriority w:val="99"/>
    <w:semiHidden/>
    <w:rsid w:val="005C28B3"/>
    <w:rPr>
      <w:rFonts w:ascii="Times New Roman" w:hAnsi="Times New Roman"/>
      <w:b/>
      <w:bCs/>
      <w:sz w:val="20"/>
      <w:szCs w:val="20"/>
    </w:rPr>
  </w:style>
  <w:style w:type="paragraph" w:styleId="af7">
    <w:name w:val="Balloon Text"/>
    <w:basedOn w:val="a"/>
    <w:link w:val="af8"/>
    <w:uiPriority w:val="99"/>
    <w:semiHidden/>
    <w:unhideWhenUsed/>
    <w:rsid w:val="005C28B3"/>
    <w:pPr>
      <w:spacing w:after="0" w:line="240" w:lineRule="auto"/>
      <w:ind w:firstLine="709"/>
      <w:jc w:val="both"/>
    </w:pPr>
    <w:rPr>
      <w:rFonts w:ascii="Segoe UI" w:hAnsi="Segoe UI" w:cs="Segoe UI"/>
      <w:sz w:val="18"/>
      <w:szCs w:val="18"/>
    </w:rPr>
  </w:style>
  <w:style w:type="character" w:customStyle="1" w:styleId="af8">
    <w:name w:val="Текст выноски Знак"/>
    <w:basedOn w:val="a0"/>
    <w:link w:val="af7"/>
    <w:uiPriority w:val="99"/>
    <w:semiHidden/>
    <w:rsid w:val="005C28B3"/>
    <w:rPr>
      <w:rFonts w:ascii="Segoe UI" w:hAnsi="Segoe UI" w:cs="Segoe UI"/>
      <w:sz w:val="18"/>
      <w:szCs w:val="18"/>
    </w:rPr>
  </w:style>
  <w:style w:type="paragraph" w:customStyle="1" w:styleId="18">
    <w:name w:val="Подзаголовок1"/>
    <w:basedOn w:val="a"/>
    <w:next w:val="a"/>
    <w:autoRedefine/>
    <w:uiPriority w:val="11"/>
    <w:qFormat/>
    <w:rsid w:val="005C28B3"/>
    <w:pPr>
      <w:numPr>
        <w:ilvl w:val="1"/>
      </w:numPr>
      <w:spacing w:before="120" w:after="0" w:line="360" w:lineRule="auto"/>
      <w:ind w:firstLine="709"/>
      <w:jc w:val="both"/>
    </w:pPr>
    <w:rPr>
      <w:rFonts w:ascii="Times New Roman" w:eastAsia="Times New Roman" w:hAnsi="Times New Roman"/>
      <w:i/>
      <w:spacing w:val="15"/>
      <w:sz w:val="24"/>
    </w:rPr>
  </w:style>
  <w:style w:type="character" w:customStyle="1" w:styleId="af9">
    <w:name w:val="Подзаголовок Знак"/>
    <w:basedOn w:val="a0"/>
    <w:link w:val="afa"/>
    <w:uiPriority w:val="11"/>
    <w:rsid w:val="005C28B3"/>
    <w:rPr>
      <w:rFonts w:ascii="Times New Roman" w:eastAsia="Times New Roman" w:hAnsi="Times New Roman"/>
      <w:i/>
      <w:spacing w:val="15"/>
      <w:sz w:val="24"/>
    </w:rPr>
  </w:style>
  <w:style w:type="paragraph" w:styleId="afb">
    <w:name w:val="header"/>
    <w:basedOn w:val="a"/>
    <w:link w:val="afc"/>
    <w:uiPriority w:val="99"/>
    <w:unhideWhenUsed/>
    <w:rsid w:val="005C28B3"/>
    <w:pPr>
      <w:tabs>
        <w:tab w:val="center" w:pos="4677"/>
        <w:tab w:val="right" w:pos="9355"/>
      </w:tabs>
      <w:spacing w:after="0" w:line="240" w:lineRule="auto"/>
      <w:ind w:firstLine="709"/>
      <w:jc w:val="both"/>
    </w:pPr>
    <w:rPr>
      <w:rFonts w:ascii="Times New Roman" w:hAnsi="Times New Roman"/>
      <w:sz w:val="24"/>
    </w:rPr>
  </w:style>
  <w:style w:type="character" w:customStyle="1" w:styleId="afc">
    <w:name w:val="Верхний колонтитул Знак"/>
    <w:basedOn w:val="a0"/>
    <w:link w:val="afb"/>
    <w:uiPriority w:val="99"/>
    <w:rsid w:val="005C28B3"/>
    <w:rPr>
      <w:rFonts w:ascii="Times New Roman" w:hAnsi="Times New Roman"/>
      <w:sz w:val="24"/>
    </w:rPr>
  </w:style>
  <w:style w:type="paragraph" w:styleId="afd">
    <w:name w:val="footer"/>
    <w:basedOn w:val="a"/>
    <w:link w:val="afe"/>
    <w:uiPriority w:val="99"/>
    <w:unhideWhenUsed/>
    <w:rsid w:val="005C28B3"/>
    <w:pPr>
      <w:tabs>
        <w:tab w:val="center" w:pos="4677"/>
        <w:tab w:val="right" w:pos="9355"/>
      </w:tabs>
      <w:spacing w:after="0" w:line="240" w:lineRule="auto"/>
      <w:ind w:firstLine="709"/>
      <w:jc w:val="both"/>
    </w:pPr>
    <w:rPr>
      <w:rFonts w:ascii="Times New Roman" w:hAnsi="Times New Roman"/>
      <w:sz w:val="24"/>
    </w:rPr>
  </w:style>
  <w:style w:type="character" w:customStyle="1" w:styleId="afe">
    <w:name w:val="Нижний колонтитул Знак"/>
    <w:basedOn w:val="a0"/>
    <w:link w:val="afd"/>
    <w:uiPriority w:val="99"/>
    <w:rsid w:val="005C28B3"/>
    <w:rPr>
      <w:rFonts w:ascii="Times New Roman" w:hAnsi="Times New Roman"/>
      <w:sz w:val="24"/>
    </w:rPr>
  </w:style>
  <w:style w:type="paragraph" w:styleId="aff">
    <w:name w:val="List Paragraph"/>
    <w:basedOn w:val="a"/>
    <w:link w:val="aff0"/>
    <w:uiPriority w:val="34"/>
    <w:qFormat/>
    <w:rsid w:val="005C28B3"/>
    <w:pPr>
      <w:spacing w:after="0" w:line="360" w:lineRule="auto"/>
      <w:ind w:left="720" w:firstLine="709"/>
      <w:contextualSpacing/>
      <w:jc w:val="both"/>
    </w:pPr>
    <w:rPr>
      <w:rFonts w:ascii="Times New Roman" w:hAnsi="Times New Roman"/>
      <w:sz w:val="24"/>
    </w:rPr>
  </w:style>
  <w:style w:type="paragraph" w:customStyle="1" w:styleId="aff1">
    <w:name w:val="Текст отчета"/>
    <w:basedOn w:val="a"/>
    <w:link w:val="aff2"/>
    <w:autoRedefine/>
    <w:rsid w:val="005C28B3"/>
    <w:pPr>
      <w:spacing w:after="0" w:line="360" w:lineRule="auto"/>
      <w:ind w:firstLine="709"/>
      <w:jc w:val="both"/>
    </w:pPr>
    <w:rPr>
      <w:rFonts w:ascii="Times New Roman" w:hAnsi="Times New Roman" w:cs="Times New Roman"/>
      <w:sz w:val="24"/>
      <w:szCs w:val="28"/>
    </w:rPr>
  </w:style>
  <w:style w:type="character" w:customStyle="1" w:styleId="aff2">
    <w:name w:val="Текст отчета Знак"/>
    <w:basedOn w:val="a0"/>
    <w:link w:val="aff1"/>
    <w:rsid w:val="005C28B3"/>
    <w:rPr>
      <w:rFonts w:ascii="Times New Roman" w:hAnsi="Times New Roman" w:cs="Times New Roman"/>
      <w:sz w:val="24"/>
      <w:szCs w:val="28"/>
    </w:rPr>
  </w:style>
  <w:style w:type="table" w:customStyle="1" w:styleId="310">
    <w:name w:val="Таблица простая 31"/>
    <w:basedOn w:val="a1"/>
    <w:uiPriority w:val="43"/>
    <w:rsid w:val="005C28B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5C28B3"/>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5C28B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1"/>
    <w:uiPriority w:val="51"/>
    <w:rsid w:val="005C28B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9">
    <w:name w:val="Обычный1"/>
    <w:rsid w:val="005C28B3"/>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zh-CN"/>
    </w:rPr>
  </w:style>
  <w:style w:type="paragraph" w:styleId="aff3">
    <w:name w:val="Body Text Indent"/>
    <w:basedOn w:val="a"/>
    <w:link w:val="aff4"/>
    <w:rsid w:val="005C28B3"/>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0"/>
    <w:link w:val="aff3"/>
    <w:rsid w:val="005C28B3"/>
    <w:rPr>
      <w:rFonts w:ascii="Times New Roman" w:eastAsia="Times New Roman" w:hAnsi="Times New Roman" w:cs="Times New Roman"/>
      <w:sz w:val="24"/>
      <w:szCs w:val="24"/>
      <w:lang w:eastAsia="ru-RU"/>
    </w:rPr>
  </w:style>
  <w:style w:type="paragraph" w:customStyle="1" w:styleId="23">
    <w:name w:val="Обычный2"/>
    <w:rsid w:val="005C28B3"/>
    <w:pPr>
      <w:spacing w:after="0" w:line="240" w:lineRule="auto"/>
    </w:pPr>
    <w:rPr>
      <w:rFonts w:ascii="Times New Roman" w:eastAsia="Times New Roman" w:hAnsi="Times New Roman" w:cs="Times New Roman"/>
      <w:sz w:val="24"/>
      <w:szCs w:val="20"/>
      <w:lang w:eastAsia="ru-RU"/>
    </w:rPr>
  </w:style>
  <w:style w:type="paragraph" w:customStyle="1" w:styleId="312">
    <w:name w:val="Основной текст с отступом 31"/>
    <w:basedOn w:val="a"/>
    <w:rsid w:val="005C28B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70">
    <w:name w:val="Заголовок 7 Знак"/>
    <w:basedOn w:val="a0"/>
    <w:link w:val="7"/>
    <w:uiPriority w:val="9"/>
    <w:semiHidden/>
    <w:rsid w:val="005C28B3"/>
    <w:rPr>
      <w:rFonts w:ascii="Calibri Light" w:eastAsia="Times New Roman" w:hAnsi="Calibri Light" w:cs="Times New Roman"/>
      <w:i/>
      <w:iCs/>
      <w:color w:val="404040"/>
      <w:sz w:val="24"/>
    </w:rPr>
  </w:style>
  <w:style w:type="character" w:customStyle="1" w:styleId="aff0">
    <w:name w:val="Абзац списка Знак"/>
    <w:link w:val="aff"/>
    <w:uiPriority w:val="34"/>
    <w:locked/>
    <w:rsid w:val="005C28B3"/>
    <w:rPr>
      <w:rFonts w:ascii="Times New Roman" w:hAnsi="Times New Roman"/>
      <w:sz w:val="24"/>
    </w:rPr>
  </w:style>
  <w:style w:type="table" w:customStyle="1" w:styleId="1a">
    <w:name w:val="Сетка таблицы1"/>
    <w:basedOn w:val="a1"/>
    <w:next w:val="af1"/>
    <w:uiPriority w:val="59"/>
    <w:rsid w:val="005C28B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5C28B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2"/>
    <w:basedOn w:val="a0"/>
    <w:rsid w:val="005C28B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5">
    <w:name w:val="Основной текст_"/>
    <w:basedOn w:val="a0"/>
    <w:link w:val="42"/>
    <w:rsid w:val="005C28B3"/>
    <w:rPr>
      <w:rFonts w:ascii="Times New Roman" w:eastAsia="Times New Roman" w:hAnsi="Times New Roman" w:cs="Times New Roman"/>
      <w:sz w:val="26"/>
      <w:szCs w:val="26"/>
      <w:shd w:val="clear" w:color="auto" w:fill="FFFFFF"/>
    </w:rPr>
  </w:style>
  <w:style w:type="paragraph" w:customStyle="1" w:styleId="42">
    <w:name w:val="Основной текст4"/>
    <w:basedOn w:val="a"/>
    <w:link w:val="aff5"/>
    <w:rsid w:val="005C28B3"/>
    <w:pPr>
      <w:widowControl w:val="0"/>
      <w:shd w:val="clear" w:color="auto" w:fill="FFFFFF"/>
      <w:spacing w:after="120" w:line="0" w:lineRule="atLeast"/>
      <w:jc w:val="right"/>
    </w:pPr>
    <w:rPr>
      <w:rFonts w:ascii="Times New Roman" w:eastAsia="Times New Roman" w:hAnsi="Times New Roman" w:cs="Times New Roman"/>
      <w:sz w:val="26"/>
      <w:szCs w:val="26"/>
    </w:rPr>
  </w:style>
  <w:style w:type="character" w:customStyle="1" w:styleId="115pt">
    <w:name w:val="Основной текст + 11;5 pt"/>
    <w:basedOn w:val="aff5"/>
    <w:rsid w:val="005C28B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ff6">
    <w:name w:val="Body Text"/>
    <w:basedOn w:val="a"/>
    <w:link w:val="aff7"/>
    <w:rsid w:val="005C28B3"/>
    <w:pPr>
      <w:spacing w:after="120" w:line="240" w:lineRule="auto"/>
    </w:pPr>
    <w:rPr>
      <w:rFonts w:ascii="Times New Roman" w:eastAsia="Times New Roman" w:hAnsi="Times New Roman" w:cs="Times New Roman"/>
      <w:sz w:val="28"/>
      <w:szCs w:val="28"/>
      <w:lang w:eastAsia="ru-RU"/>
    </w:rPr>
  </w:style>
  <w:style w:type="character" w:customStyle="1" w:styleId="aff7">
    <w:name w:val="Основной текст Знак"/>
    <w:basedOn w:val="a0"/>
    <w:link w:val="aff6"/>
    <w:rsid w:val="005C28B3"/>
    <w:rPr>
      <w:rFonts w:ascii="Times New Roman" w:eastAsia="Times New Roman" w:hAnsi="Times New Roman" w:cs="Times New Roman"/>
      <w:sz w:val="28"/>
      <w:szCs w:val="28"/>
      <w:lang w:eastAsia="ru-RU"/>
    </w:rPr>
  </w:style>
  <w:style w:type="paragraph" w:customStyle="1" w:styleId="c1">
    <w:name w:val="c1"/>
    <w:basedOn w:val="a"/>
    <w:rsid w:val="005C2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5C28B3"/>
  </w:style>
  <w:style w:type="paragraph" w:styleId="aff8">
    <w:name w:val="Normal (Web)"/>
    <w:basedOn w:val="a"/>
    <w:uiPriority w:val="99"/>
    <w:rsid w:val="005C2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Колонтитул_"/>
    <w:basedOn w:val="a0"/>
    <w:rsid w:val="005C28B3"/>
    <w:rPr>
      <w:rFonts w:ascii="Times New Roman" w:eastAsia="Times New Roman" w:hAnsi="Times New Roman" w:cs="Times New Roman"/>
      <w:b w:val="0"/>
      <w:bCs w:val="0"/>
      <w:i w:val="0"/>
      <w:iCs w:val="0"/>
      <w:smallCaps w:val="0"/>
      <w:strike w:val="0"/>
      <w:sz w:val="14"/>
      <w:szCs w:val="14"/>
      <w:u w:val="none"/>
    </w:rPr>
  </w:style>
  <w:style w:type="character" w:customStyle="1" w:styleId="affa">
    <w:name w:val="Колонтитул"/>
    <w:basedOn w:val="aff9"/>
    <w:rsid w:val="005C28B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Колонтитул + 10 pt;Полужирный"/>
    <w:basedOn w:val="aff9"/>
    <w:rsid w:val="005C28B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Exact">
    <w:name w:val="Основной текст (2) Exact"/>
    <w:basedOn w:val="a0"/>
    <w:link w:val="26"/>
    <w:rsid w:val="005C28B3"/>
    <w:rPr>
      <w:rFonts w:ascii="Lucida Sans Unicode" w:eastAsia="Lucida Sans Unicode" w:hAnsi="Lucida Sans Unicode" w:cs="Lucida Sans Unicode"/>
      <w:w w:val="60"/>
      <w:sz w:val="65"/>
      <w:szCs w:val="65"/>
      <w:shd w:val="clear" w:color="auto" w:fill="FFFFFF"/>
    </w:rPr>
  </w:style>
  <w:style w:type="character" w:customStyle="1" w:styleId="3Exact">
    <w:name w:val="Основной текст (3) Exact"/>
    <w:basedOn w:val="a0"/>
    <w:link w:val="33"/>
    <w:rsid w:val="005C28B3"/>
    <w:rPr>
      <w:rFonts w:ascii="Century Gothic" w:eastAsia="Century Gothic" w:hAnsi="Century Gothic" w:cs="Century Gothic"/>
      <w:b/>
      <w:bCs/>
      <w:spacing w:val="-1"/>
      <w:sz w:val="43"/>
      <w:szCs w:val="43"/>
      <w:shd w:val="clear" w:color="auto" w:fill="FFFFFF"/>
    </w:rPr>
  </w:style>
  <w:style w:type="character" w:customStyle="1" w:styleId="4Exact">
    <w:name w:val="Основной текст (4) Exact"/>
    <w:basedOn w:val="a0"/>
    <w:link w:val="43"/>
    <w:rsid w:val="005C28B3"/>
    <w:rPr>
      <w:rFonts w:ascii="Times New Roman" w:eastAsia="Times New Roman" w:hAnsi="Times New Roman" w:cs="Times New Roman"/>
      <w:spacing w:val="-2"/>
      <w:sz w:val="20"/>
      <w:szCs w:val="20"/>
      <w:shd w:val="clear" w:color="auto" w:fill="FFFFFF"/>
    </w:rPr>
  </w:style>
  <w:style w:type="character" w:customStyle="1" w:styleId="5Exact">
    <w:name w:val="Основной текст (5) Exact"/>
    <w:basedOn w:val="a0"/>
    <w:link w:val="5"/>
    <w:rsid w:val="005C28B3"/>
    <w:rPr>
      <w:rFonts w:ascii="Times New Roman" w:eastAsia="Times New Roman" w:hAnsi="Times New Roman" w:cs="Times New Roman"/>
      <w:b/>
      <w:bCs/>
      <w:spacing w:val="3"/>
      <w:shd w:val="clear" w:color="auto" w:fill="FFFFFF"/>
      <w:lang w:val="en-US"/>
    </w:rPr>
  </w:style>
  <w:style w:type="paragraph" w:customStyle="1" w:styleId="26">
    <w:name w:val="Основной текст (2)"/>
    <w:basedOn w:val="a"/>
    <w:link w:val="2Exact"/>
    <w:rsid w:val="005C28B3"/>
    <w:pPr>
      <w:widowControl w:val="0"/>
      <w:shd w:val="clear" w:color="auto" w:fill="FFFFFF"/>
      <w:spacing w:after="0" w:line="0" w:lineRule="atLeast"/>
    </w:pPr>
    <w:rPr>
      <w:rFonts w:ascii="Lucida Sans Unicode" w:eastAsia="Lucida Sans Unicode" w:hAnsi="Lucida Sans Unicode" w:cs="Lucida Sans Unicode"/>
      <w:w w:val="60"/>
      <w:sz w:val="65"/>
      <w:szCs w:val="65"/>
    </w:rPr>
  </w:style>
  <w:style w:type="paragraph" w:customStyle="1" w:styleId="33">
    <w:name w:val="Основной текст (3)"/>
    <w:basedOn w:val="a"/>
    <w:link w:val="3Exact"/>
    <w:rsid w:val="005C28B3"/>
    <w:pPr>
      <w:widowControl w:val="0"/>
      <w:shd w:val="clear" w:color="auto" w:fill="FFFFFF"/>
      <w:spacing w:after="0" w:line="0" w:lineRule="atLeast"/>
    </w:pPr>
    <w:rPr>
      <w:rFonts w:ascii="Century Gothic" w:eastAsia="Century Gothic" w:hAnsi="Century Gothic" w:cs="Century Gothic"/>
      <w:b/>
      <w:bCs/>
      <w:spacing w:val="-1"/>
      <w:sz w:val="43"/>
      <w:szCs w:val="43"/>
    </w:rPr>
  </w:style>
  <w:style w:type="paragraph" w:customStyle="1" w:styleId="43">
    <w:name w:val="Основной текст (4)"/>
    <w:basedOn w:val="a"/>
    <w:link w:val="4Exact"/>
    <w:rsid w:val="005C28B3"/>
    <w:pPr>
      <w:widowControl w:val="0"/>
      <w:shd w:val="clear" w:color="auto" w:fill="FFFFFF"/>
      <w:spacing w:after="0" w:line="0" w:lineRule="atLeast"/>
    </w:pPr>
    <w:rPr>
      <w:rFonts w:ascii="Times New Roman" w:eastAsia="Times New Roman" w:hAnsi="Times New Roman" w:cs="Times New Roman"/>
      <w:spacing w:val="-2"/>
      <w:sz w:val="20"/>
      <w:szCs w:val="20"/>
    </w:rPr>
  </w:style>
  <w:style w:type="paragraph" w:customStyle="1" w:styleId="5">
    <w:name w:val="Основной текст (5)"/>
    <w:basedOn w:val="a"/>
    <w:link w:val="5Exact"/>
    <w:rsid w:val="005C28B3"/>
    <w:pPr>
      <w:widowControl w:val="0"/>
      <w:shd w:val="clear" w:color="auto" w:fill="FFFFFF"/>
      <w:spacing w:after="0" w:line="0" w:lineRule="atLeast"/>
    </w:pPr>
    <w:rPr>
      <w:rFonts w:ascii="Times New Roman" w:eastAsia="Times New Roman" w:hAnsi="Times New Roman" w:cs="Times New Roman"/>
      <w:b/>
      <w:bCs/>
      <w:spacing w:val="3"/>
      <w:lang w:val="en-US"/>
    </w:rPr>
  </w:style>
  <w:style w:type="paragraph" w:styleId="a4">
    <w:name w:val="No Spacing"/>
    <w:uiPriority w:val="1"/>
    <w:qFormat/>
    <w:rsid w:val="005C28B3"/>
    <w:pPr>
      <w:spacing w:after="0" w:line="240" w:lineRule="auto"/>
    </w:pPr>
  </w:style>
  <w:style w:type="paragraph" w:styleId="ab">
    <w:name w:val="Title"/>
    <w:basedOn w:val="a"/>
    <w:next w:val="a"/>
    <w:link w:val="aa"/>
    <w:uiPriority w:val="10"/>
    <w:qFormat/>
    <w:rsid w:val="005C28B3"/>
    <w:pPr>
      <w:spacing w:after="0" w:line="240" w:lineRule="auto"/>
      <w:contextualSpacing/>
    </w:pPr>
    <w:rPr>
      <w:rFonts w:ascii="Times New Roman" w:eastAsia="Times New Roman" w:hAnsi="Times New Roman" w:cs="Times New Roman"/>
      <w:spacing w:val="-10"/>
      <w:kern w:val="28"/>
      <w:sz w:val="28"/>
      <w:szCs w:val="56"/>
    </w:rPr>
  </w:style>
  <w:style w:type="character" w:customStyle="1" w:styleId="1b">
    <w:name w:val="Заголовок Знак1"/>
    <w:basedOn w:val="a0"/>
    <w:uiPriority w:val="10"/>
    <w:rsid w:val="005C28B3"/>
    <w:rPr>
      <w:rFonts w:asciiTheme="majorHAnsi" w:eastAsiaTheme="majorEastAsia" w:hAnsiTheme="majorHAnsi" w:cstheme="majorBidi"/>
      <w:spacing w:val="-10"/>
      <w:kern w:val="28"/>
      <w:sz w:val="56"/>
      <w:szCs w:val="56"/>
    </w:rPr>
  </w:style>
  <w:style w:type="character" w:customStyle="1" w:styleId="210">
    <w:name w:val="Заголовок 2 Знак1"/>
    <w:basedOn w:val="a0"/>
    <w:uiPriority w:val="9"/>
    <w:semiHidden/>
    <w:rsid w:val="005C28B3"/>
    <w:rPr>
      <w:rFonts w:asciiTheme="majorHAnsi" w:eastAsiaTheme="majorEastAsia" w:hAnsiTheme="majorHAnsi" w:cstheme="majorBidi"/>
      <w:color w:val="2E74B5" w:themeColor="accent1" w:themeShade="BF"/>
      <w:sz w:val="26"/>
      <w:szCs w:val="26"/>
    </w:rPr>
  </w:style>
  <w:style w:type="character" w:styleId="affb">
    <w:name w:val="Hyperlink"/>
    <w:basedOn w:val="a0"/>
    <w:uiPriority w:val="99"/>
    <w:semiHidden/>
    <w:unhideWhenUsed/>
    <w:rsid w:val="005C28B3"/>
    <w:rPr>
      <w:color w:val="0563C1" w:themeColor="hyperlink"/>
      <w:u w:val="single"/>
    </w:rPr>
  </w:style>
  <w:style w:type="character" w:customStyle="1" w:styleId="313">
    <w:name w:val="Заголовок 3 Знак1"/>
    <w:basedOn w:val="a0"/>
    <w:uiPriority w:val="9"/>
    <w:semiHidden/>
    <w:rsid w:val="005C28B3"/>
    <w:rPr>
      <w:rFonts w:asciiTheme="majorHAnsi" w:eastAsiaTheme="majorEastAsia" w:hAnsiTheme="majorHAnsi" w:cstheme="majorBidi"/>
      <w:color w:val="1F4D78" w:themeColor="accent1" w:themeShade="7F"/>
      <w:sz w:val="24"/>
      <w:szCs w:val="24"/>
    </w:rPr>
  </w:style>
  <w:style w:type="paragraph" w:styleId="af0">
    <w:name w:val="Intense Quote"/>
    <w:basedOn w:val="a"/>
    <w:next w:val="a"/>
    <w:link w:val="af"/>
    <w:uiPriority w:val="30"/>
    <w:qFormat/>
    <w:rsid w:val="005C28B3"/>
    <w:pPr>
      <w:pBdr>
        <w:top w:val="single" w:sz="4" w:space="10" w:color="5B9BD5" w:themeColor="accent1"/>
        <w:bottom w:val="single" w:sz="4" w:space="10" w:color="5B9BD5" w:themeColor="accent1"/>
      </w:pBdr>
      <w:spacing w:before="360" w:after="360"/>
      <w:ind w:left="864" w:right="864"/>
      <w:jc w:val="center"/>
    </w:pPr>
    <w:rPr>
      <w:rFonts w:ascii="Times New Roman" w:hAnsi="Times New Roman"/>
      <w:i/>
      <w:iCs/>
      <w:color w:val="4472C4"/>
      <w:sz w:val="24"/>
    </w:rPr>
  </w:style>
  <w:style w:type="character" w:customStyle="1" w:styleId="1c">
    <w:name w:val="Выделенная цитата Знак1"/>
    <w:basedOn w:val="a0"/>
    <w:uiPriority w:val="30"/>
    <w:rsid w:val="005C28B3"/>
    <w:rPr>
      <w:i/>
      <w:iCs/>
      <w:color w:val="5B9BD5" w:themeColor="accent1"/>
    </w:rPr>
  </w:style>
  <w:style w:type="character" w:customStyle="1" w:styleId="410">
    <w:name w:val="Заголовок 4 Знак1"/>
    <w:basedOn w:val="a0"/>
    <w:uiPriority w:val="9"/>
    <w:semiHidden/>
    <w:rsid w:val="005C28B3"/>
    <w:rPr>
      <w:rFonts w:asciiTheme="majorHAnsi" w:eastAsiaTheme="majorEastAsia" w:hAnsiTheme="majorHAnsi" w:cstheme="majorBidi"/>
      <w:i/>
      <w:iCs/>
      <w:color w:val="2E74B5" w:themeColor="accent1" w:themeShade="BF"/>
    </w:rPr>
  </w:style>
  <w:style w:type="paragraph" w:styleId="afa">
    <w:name w:val="Subtitle"/>
    <w:basedOn w:val="a"/>
    <w:next w:val="a"/>
    <w:link w:val="af9"/>
    <w:uiPriority w:val="11"/>
    <w:qFormat/>
    <w:rsid w:val="005C28B3"/>
    <w:pPr>
      <w:numPr>
        <w:ilvl w:val="1"/>
      </w:numPr>
    </w:pPr>
    <w:rPr>
      <w:rFonts w:ascii="Times New Roman" w:eastAsia="Times New Roman" w:hAnsi="Times New Roman"/>
      <w:i/>
      <w:spacing w:val="15"/>
      <w:sz w:val="24"/>
    </w:rPr>
  </w:style>
  <w:style w:type="character" w:customStyle="1" w:styleId="1d">
    <w:name w:val="Подзаголовок Знак1"/>
    <w:basedOn w:val="a0"/>
    <w:uiPriority w:val="11"/>
    <w:rsid w:val="005C28B3"/>
    <w:rPr>
      <w:rFonts w:eastAsiaTheme="minorEastAsia"/>
      <w:color w:val="5A5A5A" w:themeColor="text1" w:themeTint="A5"/>
      <w:spacing w:val="15"/>
    </w:rPr>
  </w:style>
  <w:style w:type="character" w:customStyle="1" w:styleId="710">
    <w:name w:val="Заголовок 7 Знак1"/>
    <w:basedOn w:val="a0"/>
    <w:uiPriority w:val="9"/>
    <w:semiHidden/>
    <w:rsid w:val="005C28B3"/>
    <w:rPr>
      <w:rFonts w:asciiTheme="majorHAnsi" w:eastAsiaTheme="majorEastAsia" w:hAnsiTheme="majorHAnsi" w:cstheme="majorBidi"/>
      <w:i/>
      <w:iCs/>
      <w:color w:val="1F4D78" w:themeColor="accent1" w:themeShade="7F"/>
    </w:rPr>
  </w:style>
  <w:style w:type="paragraph" w:customStyle="1" w:styleId="Default">
    <w:name w:val="Default"/>
    <w:rsid w:val="00CC76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11584</Words>
  <Characters>66032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Листова Ольга Александровна</cp:lastModifiedBy>
  <cp:revision>35</cp:revision>
  <cp:lastPrinted>2020-10-26T11:54:00Z</cp:lastPrinted>
  <dcterms:created xsi:type="dcterms:W3CDTF">2019-11-06T09:11:00Z</dcterms:created>
  <dcterms:modified xsi:type="dcterms:W3CDTF">2020-10-27T02:48:00Z</dcterms:modified>
</cp:coreProperties>
</file>