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7F" w:rsidRPr="00B82B7F" w:rsidRDefault="00B82B7F" w:rsidP="00B82B7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региональной службе «Точка опоры»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Тюменской области организована Региональная служба психолого-педагогической, методической и консультативной помощи гражданам, имеющим детей «Точка опоры». Региональным оператором является центр «Семья» ( пр. Геологоразведчиков, 14а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 СОН ТО и ДПО РСРЦН «Семья» +7 (3452) 204070</w:t>
      </w:r>
      <w:r w:rsidR="00364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http://centr-semya72.ru/г. Тюмень).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Служба создана в соответствии с контрольной точкой 2.1.8. плана мероприятий федерального проекта «Поддержка семей, имеющих детей»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№ 16), методическими рекомендациями Министерства просвещения Российской Федерации по вопросам организации процесса оказания психолого-педагогической, методической и консультативной помощи</w:t>
      </w:r>
      <w:r w:rsidRPr="00B82B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Из Положения о региональной службе психолого-педагогической, методической и</w:t>
      </w:r>
      <w:r w:rsidR="003644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консультативной помощи гражданам, имеющим и (или) желающим принять на воспитание детей,</w:t>
      </w:r>
      <w:r w:rsidR="003644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«Точка опоры»: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82B7F" w:rsidRPr="00B82B7F" w:rsidRDefault="00B82B7F" w:rsidP="00B82B7F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Цель, задачи и принципы деятельности Службы</w:t>
      </w:r>
    </w:p>
    <w:p w:rsidR="00B82B7F" w:rsidRPr="00B82B7F" w:rsidRDefault="00B82B7F" w:rsidP="00B82B7F">
      <w:pPr>
        <w:numPr>
          <w:ilvl w:val="1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7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2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- создание эффективной региональной межведомственной системы родительского просвещения и семейного воспитания, пропаганды позитивного и ответственного родительства, поддержки института семейного воспитания детей и духовно-нравственных ценностей семьи.</w:t>
      </w:r>
    </w:p>
    <w:p w:rsidR="00B82B7F" w:rsidRPr="00B82B7F" w:rsidRDefault="00B82B7F" w:rsidP="00B82B7F">
      <w:pPr>
        <w:numPr>
          <w:ilvl w:val="1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7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82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задачами Службы являются:</w:t>
      </w:r>
    </w:p>
    <w:p w:rsidR="00B82B7F" w:rsidRPr="00B82B7F" w:rsidRDefault="00B82B7F" w:rsidP="00B82B7F">
      <w:pPr>
        <w:numPr>
          <w:ilvl w:val="2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2.1. обеспечение единых организационных условий для оказания психолого-педагогической, методической и консультативной помощи гражданам;</w:t>
      </w:r>
    </w:p>
    <w:p w:rsidR="00B82B7F" w:rsidRPr="00B82B7F" w:rsidRDefault="00B82B7F" w:rsidP="00B82B7F">
      <w:pPr>
        <w:numPr>
          <w:ilvl w:val="2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 повышение компетентности родителей (законных представителей) детей, а также граждан, желающих принять на воспитание в свои семьи детей, оставшихся без попечения родителей, в вопросах образования и воспитания детей;</w:t>
      </w:r>
    </w:p>
    <w:p w:rsidR="00B82B7F" w:rsidRPr="00B82B7F" w:rsidRDefault="00B82B7F" w:rsidP="00B82B7F">
      <w:pPr>
        <w:numPr>
          <w:ilvl w:val="2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 обеспечение доступности психолого-педагогической, методической и консультативной помощи гражданам;</w:t>
      </w:r>
    </w:p>
    <w:p w:rsidR="00B82B7F" w:rsidRPr="00B82B7F" w:rsidRDefault="00B82B7F" w:rsidP="00B82B7F">
      <w:pPr>
        <w:numPr>
          <w:ilvl w:val="2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 пропаганда позитивного и ответственного отцовства и материнства, значимости родительского просвещения.</w:t>
      </w:r>
    </w:p>
    <w:p w:rsidR="00B82B7F" w:rsidRPr="00B82B7F" w:rsidRDefault="00B82B7F" w:rsidP="00B82B7F">
      <w:pPr>
        <w:numPr>
          <w:ilvl w:val="1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7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82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 Службы осуществляется на принципах приоритета прав и законных интересов ребенка, адресности, комплексности предоставляемых услуг, конфиденциальности личной информации и персональных данных.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3.1.        Организационно-методическое руководство, управление деятельностью, направленной на создание эффективной региональной межведомственной системы родительского просвещения и семейного воспитания, информационное и медийное продвижение мероприятий и деятельности Службы, осуществляется Правительством Тюменской области в лице заместителя Губернатора Тюменской области - директора департамента социального развития Тюменской области, директора департамента образования и науки Тюменской области, директора департамента по спорту и </w:t>
      </w: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дополнительному образованию Тюменской области, директора департамента по общественным связям, коммуникациям и молодежной политике Тюменской области   на основе Соглашения о сотрудничестве и взаимодействии в рамках реализации федерального проекта «Поддержка семей, имеющих детей» национального проекта «Образование».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3.2.        Служба – это многопрофильная команда специалистов, состоящая из специалистов органов управления и педагогов, психологов, дефектологов, логопедов организаций образования, социальной сферы, и негосударственных некоммерческих организаций.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3.3.        Центр «Семья» является региональным оператором Службы и осуществляет общее управление по реализации проекта, на базе которого создается и функционирует Центр обработки данных (ЦОД) Службы.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3.4.        Функции организации оказания психолого-педагогической, методической и консультативной помощи гражданам, отраслевого контроля качества консультативных услуг, оказываемых в консультирующих организациях, подготовки сводных отчетов о деятельности Службы в территории и рассмотрение обращений граждан по вопросам получения консультативной помощи осуществляют должностные лица органов местного самоуправления муниципальных образований Тюменской области по согласованию (муниципальные супервизоры).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3.5.        Организации социальной сферы Тюменской области, социально ориентированные некоммерческие организации,  оказывающие услуги образования и воспитания детей (консультанты), осуществляют подбор специалистов, имеющих достаточный уровень профессиональных компетенций для проведения консультаций граждан по вопросам образования и воспитания детей, направление их на обучение по программе подготовки консультантов Службы, подготовку рабочих мест (офисов) консультантов, зон ожидания,  графиков консультаций, организовывают информирование граждан о возможности получить консультацию специалистов, а также взаимодействуют с муниципальными супервизорами и руководителем Службы по информационному продвижению консультативных услуг и текущим вопросам. Региональный оператор организует и проводит информационную кампанию по информированию граждан, имеющим и (или) желающим принять на воспитание детей, о возможности получения бесплатной помощи по вопросам образования и воспитания детей, а также способах получения этой помощи в очном и дистанционном режиме.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3.6.        Региональный оператор формирует систему оценки качества условий оказания услуг психолого-педагогической, методической и консультативной помощи гражданам, имеющим детей в целях повышения качества оказания услуг.</w:t>
      </w:r>
    </w:p>
    <w:p w:rsidR="00B82B7F" w:rsidRPr="00B82B7F" w:rsidRDefault="00B82B7F" w:rsidP="00B82B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рамках региональной службы «Точка опоры» в образовательных организациях </w:t>
      </w:r>
      <w:r w:rsidR="00364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Нижнетавдинского муниципального района</w:t>
      </w: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создана служба психолого-педагогической, методической и консультативной помощи в составе </w:t>
      </w:r>
      <w:r w:rsidR="00364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</w:t>
      </w: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консультантов. Координирует данную работу ПМП</w:t>
      </w:r>
      <w:r w:rsidR="00364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64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управления  образования (с.Нижняя Тавда, ул. Калинина, 54, тел.  (34533</w:t>
      </w: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 w:rsidR="00364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2-45-18</w:t>
      </w:r>
      <w:r w:rsidRPr="00B82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E-mail: </w:t>
      </w:r>
      <w:bookmarkStart w:id="0" w:name="_GoBack"/>
      <w:bookmarkEnd w:id="0"/>
      <w:r w:rsidR="00364470">
        <w:rPr>
          <w:rFonts w:ascii="Times New Roman" w:eastAsia="Times New Roman" w:hAnsi="Times New Roman" w:cs="Times New Roman"/>
          <w:color w:val="6091BA"/>
          <w:sz w:val="24"/>
          <w:szCs w:val="24"/>
          <w:u w:val="single"/>
          <w:lang w:val="en-US" w:eastAsia="ru-RU"/>
        </w:rPr>
        <w:fldChar w:fldCharType="begin"/>
      </w:r>
      <w:r w:rsidR="00364470">
        <w:rPr>
          <w:rFonts w:ascii="Times New Roman" w:eastAsia="Times New Roman" w:hAnsi="Times New Roman" w:cs="Times New Roman"/>
          <w:color w:val="6091BA"/>
          <w:sz w:val="24"/>
          <w:szCs w:val="24"/>
          <w:u w:val="single"/>
          <w:lang w:val="en-US" w:eastAsia="ru-RU"/>
        </w:rPr>
        <w:instrText xml:space="preserve"> HYPERLINK "mailto:ketpmpk213@mail.ru</w:instrText>
      </w:r>
      <w:r w:rsidR="00364470" w:rsidRPr="00B82B7F">
        <w:rPr>
          <w:rFonts w:ascii="Times New Roman" w:eastAsia="Times New Roman" w:hAnsi="Times New Roman" w:cs="Times New Roman"/>
          <w:color w:val="6091BA"/>
          <w:sz w:val="24"/>
          <w:szCs w:val="24"/>
          <w:u w:val="single"/>
          <w:lang w:eastAsia="ru-RU"/>
        </w:rPr>
        <w:instrText>)</w:instrText>
      </w:r>
      <w:r w:rsidR="00364470">
        <w:rPr>
          <w:rFonts w:ascii="Times New Roman" w:eastAsia="Times New Roman" w:hAnsi="Times New Roman" w:cs="Times New Roman"/>
          <w:color w:val="6091BA"/>
          <w:sz w:val="24"/>
          <w:szCs w:val="24"/>
          <w:u w:val="single"/>
          <w:lang w:val="en-US" w:eastAsia="ru-RU"/>
        </w:rPr>
        <w:instrText xml:space="preserve">" </w:instrText>
      </w:r>
      <w:r w:rsidR="00364470">
        <w:rPr>
          <w:rFonts w:ascii="Times New Roman" w:eastAsia="Times New Roman" w:hAnsi="Times New Roman" w:cs="Times New Roman"/>
          <w:color w:val="6091BA"/>
          <w:sz w:val="24"/>
          <w:szCs w:val="24"/>
          <w:u w:val="single"/>
          <w:lang w:val="en-US" w:eastAsia="ru-RU"/>
        </w:rPr>
        <w:fldChar w:fldCharType="separate"/>
      </w:r>
      <w:r w:rsidR="00364470" w:rsidRPr="009809D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ketpmpk213@mail.ru</w:t>
      </w:r>
      <w:r w:rsidR="00364470" w:rsidRPr="009809D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4470">
        <w:rPr>
          <w:rFonts w:ascii="Times New Roman" w:eastAsia="Times New Roman" w:hAnsi="Times New Roman" w:cs="Times New Roman"/>
          <w:color w:val="6091BA"/>
          <w:sz w:val="24"/>
          <w:szCs w:val="24"/>
          <w:u w:val="single"/>
          <w:lang w:val="en-US" w:eastAsia="ru-RU"/>
        </w:rPr>
        <w:fldChar w:fldCharType="end"/>
      </w:r>
    </w:p>
    <w:p w:rsidR="00B82B7F" w:rsidRPr="00B82B7F" w:rsidRDefault="00B82B7F" w:rsidP="00B82B7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112C2D" w:rsidRDefault="00112C2D"/>
    <w:sectPr w:rsidR="001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376"/>
    <w:multiLevelType w:val="multilevel"/>
    <w:tmpl w:val="7C18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9"/>
    <w:rsid w:val="00112C2D"/>
    <w:rsid w:val="00364470"/>
    <w:rsid w:val="00A947A9"/>
    <w:rsid w:val="00B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EE0"/>
  <w15:chartTrackingRefBased/>
  <w15:docId w15:val="{13882343-5E07-4227-9B26-BC3C16B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Ксенья Владимировна</dc:creator>
  <cp:keywords/>
  <dc:description/>
  <cp:lastModifiedBy>Антуфьева Ксенья Владимировна</cp:lastModifiedBy>
  <cp:revision>3</cp:revision>
  <dcterms:created xsi:type="dcterms:W3CDTF">2021-02-10T09:53:00Z</dcterms:created>
  <dcterms:modified xsi:type="dcterms:W3CDTF">2021-02-11T11:32:00Z</dcterms:modified>
</cp:coreProperties>
</file>