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6A" w:rsidRDefault="00710F6A" w:rsidP="000E61EA">
      <w:pPr>
        <w:pStyle w:val="a4"/>
        <w:jc w:val="center"/>
        <w:rPr>
          <w:rStyle w:val="c0"/>
          <w:rFonts w:ascii="Times New Roman" w:hAnsi="Times New Roman" w:cs="Times New Roman"/>
          <w:b/>
          <w:i/>
          <w:sz w:val="24"/>
        </w:rPr>
      </w:pPr>
    </w:p>
    <w:p w:rsidR="000E61EA" w:rsidRPr="00436CF8" w:rsidRDefault="00D3043D" w:rsidP="000E61EA">
      <w:pPr>
        <w:pStyle w:val="a4"/>
        <w:jc w:val="center"/>
        <w:rPr>
          <w:rStyle w:val="c0"/>
          <w:rFonts w:ascii="Times New Roman" w:hAnsi="Times New Roman" w:cs="Times New Roman"/>
          <w:b/>
          <w:i/>
          <w:color w:val="0070C0"/>
          <w:sz w:val="24"/>
        </w:rPr>
      </w:pPr>
      <w:hyperlink r:id="rId5" w:history="1">
        <w:r w:rsidR="005A255E" w:rsidRPr="00436CF8">
          <w:rPr>
            <w:rStyle w:val="a3"/>
            <w:rFonts w:ascii="Times New Roman" w:hAnsi="Times New Roman" w:cs="Times New Roman"/>
            <w:b/>
            <w:i/>
            <w:color w:val="0070C0"/>
            <w:sz w:val="24"/>
            <w:u w:val="none"/>
          </w:rPr>
          <w:t>Память</w:t>
        </w:r>
      </w:hyperlink>
      <w:r w:rsidR="005A255E" w:rsidRPr="00436CF8">
        <w:rPr>
          <w:rStyle w:val="c0"/>
          <w:rFonts w:ascii="Times New Roman" w:hAnsi="Times New Roman" w:cs="Times New Roman"/>
          <w:b/>
          <w:i/>
          <w:color w:val="0070C0"/>
          <w:sz w:val="24"/>
        </w:rPr>
        <w:t> улучшают следующие продукты:</w:t>
      </w:r>
    </w:p>
    <w:p w:rsidR="005A255E" w:rsidRPr="000E61EA" w:rsidRDefault="00D3043D" w:rsidP="000E61EA">
      <w:pPr>
        <w:pStyle w:val="a4"/>
        <w:jc w:val="center"/>
        <w:rPr>
          <w:rFonts w:ascii="Times New Roman" w:hAnsi="Times New Roman" w:cs="Times New Roman"/>
          <w:sz w:val="16"/>
        </w:rPr>
      </w:pPr>
      <w:hyperlink r:id="rId6" w:history="1">
        <w:r w:rsidR="005A255E" w:rsidRPr="005A255E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морковь,</w:t>
        </w:r>
      </w:hyperlink>
      <w:r w:rsidR="005A255E" w:rsidRPr="005A255E">
        <w:rPr>
          <w:rStyle w:val="c0"/>
          <w:rFonts w:ascii="Times New Roman" w:hAnsi="Times New Roman" w:cs="Times New Roman"/>
          <w:sz w:val="24"/>
        </w:rPr>
        <w:t> перец, сельдерей, оливковое масло, розмарин.</w:t>
      </w:r>
    </w:p>
    <w:p w:rsidR="005A255E" w:rsidRPr="005A255E" w:rsidRDefault="005A255E" w:rsidP="005A255E">
      <w:pPr>
        <w:pStyle w:val="a4"/>
        <w:rPr>
          <w:rFonts w:ascii="Times New Roman" w:hAnsi="Times New Roman" w:cs="Times New Roman"/>
          <w:sz w:val="24"/>
        </w:rPr>
      </w:pPr>
      <w:r w:rsidRPr="005A255E">
        <w:rPr>
          <w:rStyle w:val="c0"/>
          <w:rFonts w:ascii="Times New Roman" w:hAnsi="Times New Roman" w:cs="Times New Roman"/>
          <w:sz w:val="24"/>
        </w:rPr>
        <w:t xml:space="preserve">Главное активное вещество во всех этих продуктах - </w:t>
      </w:r>
      <w:proofErr w:type="spellStart"/>
      <w:r w:rsidRPr="005A255E">
        <w:rPr>
          <w:rStyle w:val="c0"/>
          <w:rFonts w:ascii="Times New Roman" w:hAnsi="Times New Roman" w:cs="Times New Roman"/>
          <w:sz w:val="24"/>
        </w:rPr>
        <w:t>лютеолин</w:t>
      </w:r>
      <w:proofErr w:type="spellEnd"/>
      <w:r w:rsidRPr="005A255E">
        <w:rPr>
          <w:rStyle w:val="c0"/>
          <w:rFonts w:ascii="Times New Roman" w:hAnsi="Times New Roman" w:cs="Times New Roman"/>
          <w:sz w:val="24"/>
        </w:rPr>
        <w:t xml:space="preserve">.  </w:t>
      </w:r>
      <w:proofErr w:type="spellStart"/>
      <w:r w:rsidRPr="005A255E">
        <w:rPr>
          <w:rStyle w:val="c0"/>
          <w:rFonts w:ascii="Times New Roman" w:hAnsi="Times New Roman" w:cs="Times New Roman"/>
          <w:sz w:val="24"/>
        </w:rPr>
        <w:t>Лютеолин</w:t>
      </w:r>
      <w:proofErr w:type="spellEnd"/>
      <w:r w:rsidRPr="005A255E">
        <w:rPr>
          <w:rStyle w:val="c0"/>
          <w:rFonts w:ascii="Times New Roman" w:hAnsi="Times New Roman" w:cs="Times New Roman"/>
          <w:sz w:val="24"/>
        </w:rPr>
        <w:t xml:space="preserve"> также содержится в мяте и ромашке. Так что к улучшающим память средствам можно отнести мятный и ромашковый чаи.</w:t>
      </w:r>
    </w:p>
    <w:p w:rsidR="005A255E" w:rsidRPr="00436CF8" w:rsidRDefault="005A255E" w:rsidP="000E61EA">
      <w:pPr>
        <w:pStyle w:val="a4"/>
        <w:jc w:val="center"/>
        <w:rPr>
          <w:rFonts w:ascii="Times New Roman" w:hAnsi="Times New Roman" w:cs="Times New Roman"/>
          <w:b/>
          <w:i/>
          <w:color w:val="0070C0"/>
          <w:sz w:val="24"/>
        </w:rPr>
      </w:pPr>
      <w:r w:rsidRPr="00436CF8">
        <w:rPr>
          <w:rStyle w:val="c0"/>
          <w:rFonts w:ascii="Times New Roman" w:hAnsi="Times New Roman" w:cs="Times New Roman"/>
          <w:b/>
          <w:i/>
          <w:color w:val="0070C0"/>
          <w:sz w:val="24"/>
        </w:rPr>
        <w:t>Витамины, необходимые мозгу для улучшения запоминающих функций:</w:t>
      </w:r>
    </w:p>
    <w:p w:rsidR="005A255E" w:rsidRPr="005A255E" w:rsidRDefault="00D3043D" w:rsidP="00436CF8">
      <w:pPr>
        <w:pStyle w:val="a4"/>
        <w:jc w:val="both"/>
        <w:rPr>
          <w:rFonts w:ascii="Times New Roman" w:hAnsi="Times New Roman" w:cs="Times New Roman"/>
          <w:sz w:val="24"/>
        </w:rPr>
      </w:pPr>
      <w:hyperlink w:history="1">
        <w:r w:rsidR="005A255E" w:rsidRPr="00436CF8">
          <w:rPr>
            <w:rStyle w:val="a3"/>
            <w:rFonts w:ascii="Times New Roman" w:hAnsi="Times New Roman" w:cs="Times New Roman"/>
            <w:i/>
            <w:color w:val="0070C0"/>
            <w:sz w:val="24"/>
            <w:u w:val="none"/>
          </w:rPr>
          <w:t>Витамин</w:t>
        </w:r>
        <w:proofErr w:type="gramStart"/>
        <w:r w:rsidR="005A255E" w:rsidRPr="00436CF8">
          <w:rPr>
            <w:rStyle w:val="a3"/>
            <w:rFonts w:ascii="Times New Roman" w:hAnsi="Times New Roman" w:cs="Times New Roman"/>
            <w:i/>
            <w:color w:val="0070C0"/>
            <w:sz w:val="24"/>
            <w:u w:val="none"/>
          </w:rPr>
          <w:t xml:space="preserve"> С</w:t>
        </w:r>
        <w:proofErr w:type="gramEnd"/>
      </w:hyperlink>
      <w:r w:rsidR="005A255E" w:rsidRPr="00436CF8">
        <w:rPr>
          <w:rStyle w:val="c0"/>
          <w:rFonts w:ascii="Times New Roman" w:hAnsi="Times New Roman" w:cs="Times New Roman"/>
          <w:i/>
          <w:color w:val="0070C0"/>
          <w:sz w:val="24"/>
        </w:rPr>
        <w:t> </w:t>
      </w:r>
      <w:r w:rsidR="005A255E" w:rsidRPr="00436CF8">
        <w:rPr>
          <w:rStyle w:val="c0"/>
          <w:rFonts w:ascii="Times New Roman" w:hAnsi="Times New Roman" w:cs="Times New Roman"/>
          <w:color w:val="0070C0"/>
          <w:sz w:val="24"/>
        </w:rPr>
        <w:t xml:space="preserve">– </w:t>
      </w:r>
      <w:r w:rsidR="005A255E" w:rsidRPr="005A255E">
        <w:rPr>
          <w:rStyle w:val="c0"/>
          <w:rFonts w:ascii="Times New Roman" w:hAnsi="Times New Roman" w:cs="Times New Roman"/>
          <w:sz w:val="24"/>
        </w:rPr>
        <w:t>содержится в больших количествах в сладком болгарском перце, киви, авокадо, в черной смородине, в цитрусовых, клубнике, помидорах, ананасах, такой зелени как лук, салат, петрушка и шпинат.</w:t>
      </w:r>
    </w:p>
    <w:p w:rsidR="005A255E" w:rsidRPr="005A255E" w:rsidRDefault="00D3043D" w:rsidP="00436CF8">
      <w:pPr>
        <w:pStyle w:val="a4"/>
        <w:jc w:val="both"/>
        <w:rPr>
          <w:rFonts w:ascii="Times New Roman" w:hAnsi="Times New Roman" w:cs="Times New Roman"/>
          <w:sz w:val="24"/>
        </w:rPr>
      </w:pPr>
      <w:hyperlink w:history="1">
        <w:r w:rsidR="005A255E" w:rsidRPr="00436CF8">
          <w:rPr>
            <w:rStyle w:val="a3"/>
            <w:rFonts w:ascii="Times New Roman" w:hAnsi="Times New Roman" w:cs="Times New Roman"/>
            <w:i/>
            <w:color w:val="0070C0"/>
            <w:sz w:val="24"/>
            <w:u w:val="none"/>
          </w:rPr>
          <w:t>Витамин В</w:t>
        </w:r>
        <w:proofErr w:type="gramStart"/>
        <w:r w:rsidR="005A255E" w:rsidRPr="00436CF8">
          <w:rPr>
            <w:rStyle w:val="a3"/>
            <w:rFonts w:ascii="Times New Roman" w:hAnsi="Times New Roman" w:cs="Times New Roman"/>
            <w:i/>
            <w:color w:val="0070C0"/>
            <w:sz w:val="24"/>
            <w:u w:val="none"/>
          </w:rPr>
          <w:t>1</w:t>
        </w:r>
        <w:proofErr w:type="gramEnd"/>
      </w:hyperlink>
      <w:r w:rsidR="005A255E" w:rsidRPr="005A255E">
        <w:rPr>
          <w:rStyle w:val="c0"/>
          <w:rFonts w:ascii="Times New Roman" w:hAnsi="Times New Roman" w:cs="Times New Roman"/>
          <w:sz w:val="24"/>
        </w:rPr>
        <w:t> – этот витамин можно получить из грецких орехов, гороха, пшеничных отрубей, круп, макарон</w:t>
      </w:r>
      <w:r w:rsidR="000E61EA">
        <w:rPr>
          <w:rStyle w:val="c0"/>
          <w:rFonts w:ascii="Times New Roman" w:hAnsi="Times New Roman" w:cs="Times New Roman"/>
          <w:sz w:val="24"/>
        </w:rPr>
        <w:t xml:space="preserve"> из твердых сортов пшеницы, яич</w:t>
      </w:r>
      <w:r w:rsidR="005A255E" w:rsidRPr="005A255E">
        <w:rPr>
          <w:rStyle w:val="c0"/>
          <w:rFonts w:ascii="Times New Roman" w:hAnsi="Times New Roman" w:cs="Times New Roman"/>
          <w:sz w:val="24"/>
        </w:rPr>
        <w:t>ного желтка и постного мяса.</w:t>
      </w:r>
    </w:p>
    <w:p w:rsidR="005A255E" w:rsidRPr="005A255E" w:rsidRDefault="00D3043D" w:rsidP="00436CF8">
      <w:pPr>
        <w:pStyle w:val="a4"/>
        <w:jc w:val="both"/>
        <w:rPr>
          <w:rFonts w:ascii="Times New Roman" w:hAnsi="Times New Roman" w:cs="Times New Roman"/>
          <w:sz w:val="24"/>
        </w:rPr>
      </w:pPr>
      <w:hyperlink w:history="1">
        <w:r w:rsidR="005A255E" w:rsidRPr="00436CF8">
          <w:rPr>
            <w:rStyle w:val="a3"/>
            <w:rFonts w:ascii="Times New Roman" w:hAnsi="Times New Roman" w:cs="Times New Roman"/>
            <w:i/>
            <w:color w:val="0070C0"/>
            <w:sz w:val="24"/>
            <w:u w:val="none"/>
          </w:rPr>
          <w:t>Витамин В</w:t>
        </w:r>
        <w:proofErr w:type="gramStart"/>
        <w:r w:rsidR="005A255E" w:rsidRPr="00436CF8">
          <w:rPr>
            <w:rStyle w:val="a3"/>
            <w:rFonts w:ascii="Times New Roman" w:hAnsi="Times New Roman" w:cs="Times New Roman"/>
            <w:i/>
            <w:color w:val="0070C0"/>
            <w:sz w:val="24"/>
            <w:u w:val="none"/>
          </w:rPr>
          <w:t>2</w:t>
        </w:r>
        <w:proofErr w:type="gramEnd"/>
      </w:hyperlink>
      <w:r w:rsidR="005A255E" w:rsidRPr="005A255E">
        <w:rPr>
          <w:rStyle w:val="c0"/>
          <w:rFonts w:ascii="Times New Roman" w:hAnsi="Times New Roman" w:cs="Times New Roman"/>
          <w:sz w:val="24"/>
        </w:rPr>
        <w:t xml:space="preserve"> – влияющий на способность кон-центрировать память. Этим витамином богаты обезжиренное </w:t>
      </w:r>
      <w:r w:rsidR="000E61EA">
        <w:rPr>
          <w:rStyle w:val="c0"/>
          <w:rFonts w:ascii="Times New Roman" w:hAnsi="Times New Roman" w:cs="Times New Roman"/>
          <w:sz w:val="24"/>
        </w:rPr>
        <w:t>молоко и молочные продукты (тво</w:t>
      </w:r>
      <w:r w:rsidR="005A255E" w:rsidRPr="005A255E">
        <w:rPr>
          <w:rStyle w:val="c0"/>
          <w:rFonts w:ascii="Times New Roman" w:hAnsi="Times New Roman" w:cs="Times New Roman"/>
          <w:sz w:val="24"/>
        </w:rPr>
        <w:t>рог, сыр, простокваша).</w:t>
      </w:r>
    </w:p>
    <w:p w:rsidR="005A255E" w:rsidRPr="005A255E" w:rsidRDefault="00D3043D" w:rsidP="00436CF8">
      <w:pPr>
        <w:pStyle w:val="a4"/>
        <w:jc w:val="both"/>
        <w:rPr>
          <w:rFonts w:ascii="Times New Roman" w:hAnsi="Times New Roman" w:cs="Times New Roman"/>
          <w:sz w:val="24"/>
        </w:rPr>
      </w:pPr>
      <w:hyperlink w:history="1">
        <w:r w:rsidR="005A255E" w:rsidRPr="00436CF8">
          <w:rPr>
            <w:rStyle w:val="a3"/>
            <w:rFonts w:ascii="Times New Roman" w:hAnsi="Times New Roman" w:cs="Times New Roman"/>
            <w:i/>
            <w:color w:val="0070C0"/>
            <w:sz w:val="24"/>
            <w:u w:val="none"/>
          </w:rPr>
          <w:t>Витамин В12</w:t>
        </w:r>
      </w:hyperlink>
      <w:r w:rsidR="005A255E" w:rsidRPr="00436CF8">
        <w:rPr>
          <w:rStyle w:val="c0"/>
          <w:rFonts w:ascii="Times New Roman" w:hAnsi="Times New Roman" w:cs="Times New Roman"/>
          <w:color w:val="0070C0"/>
          <w:sz w:val="24"/>
        </w:rPr>
        <w:t> </w:t>
      </w:r>
      <w:r w:rsidR="005A255E" w:rsidRPr="005A255E">
        <w:rPr>
          <w:rStyle w:val="c0"/>
          <w:rFonts w:ascii="Times New Roman" w:hAnsi="Times New Roman" w:cs="Times New Roman"/>
          <w:sz w:val="24"/>
        </w:rPr>
        <w:t xml:space="preserve">– борется против утомляемости и способствует лучшему запоминанию. Наибольшее количество этого витамина содержится в молоке, в мясе, а конкретнее, в субпродуктах – печени, сердце, почках. </w:t>
      </w:r>
    </w:p>
    <w:p w:rsidR="005A255E" w:rsidRPr="005A255E" w:rsidRDefault="00D3043D" w:rsidP="00436CF8">
      <w:pPr>
        <w:pStyle w:val="a4"/>
        <w:jc w:val="both"/>
        <w:rPr>
          <w:rFonts w:ascii="Times New Roman" w:hAnsi="Times New Roman" w:cs="Times New Roman"/>
          <w:sz w:val="24"/>
        </w:rPr>
      </w:pPr>
      <w:hyperlink w:history="1">
        <w:r w:rsidR="005A255E" w:rsidRPr="00436CF8">
          <w:rPr>
            <w:rStyle w:val="a3"/>
            <w:rFonts w:ascii="Times New Roman" w:hAnsi="Times New Roman" w:cs="Times New Roman"/>
            <w:i/>
            <w:color w:val="0070C0"/>
            <w:sz w:val="24"/>
            <w:u w:val="none"/>
          </w:rPr>
          <w:t>Витамин</w:t>
        </w:r>
        <w:proofErr w:type="gramStart"/>
        <w:r w:rsidR="005A255E" w:rsidRPr="00436CF8">
          <w:rPr>
            <w:rStyle w:val="a3"/>
            <w:rFonts w:ascii="Times New Roman" w:hAnsi="Times New Roman" w:cs="Times New Roman"/>
            <w:i/>
            <w:color w:val="0070C0"/>
            <w:sz w:val="24"/>
            <w:u w:val="none"/>
          </w:rPr>
          <w:t xml:space="preserve"> Е</w:t>
        </w:r>
        <w:proofErr w:type="gramEnd"/>
      </w:hyperlink>
      <w:r w:rsidR="005A255E" w:rsidRPr="00436CF8">
        <w:rPr>
          <w:rStyle w:val="c0"/>
          <w:rFonts w:ascii="Times New Roman" w:hAnsi="Times New Roman" w:cs="Times New Roman"/>
          <w:color w:val="0070C0"/>
          <w:sz w:val="24"/>
        </w:rPr>
        <w:t> </w:t>
      </w:r>
      <w:r w:rsidR="005A255E" w:rsidRPr="005A255E">
        <w:rPr>
          <w:rStyle w:val="c0"/>
          <w:rFonts w:ascii="Times New Roman" w:hAnsi="Times New Roman" w:cs="Times New Roman"/>
          <w:sz w:val="24"/>
        </w:rPr>
        <w:t xml:space="preserve">– предотвращает ухудшение памяти. Содержится в больших количествах в орехах, семечках, зеленых листовых овощах, буром рисе, яйцах и в </w:t>
      </w:r>
      <w:proofErr w:type="spellStart"/>
      <w:r w:rsidR="005A255E" w:rsidRPr="005A255E">
        <w:rPr>
          <w:rStyle w:val="c0"/>
          <w:rFonts w:ascii="Times New Roman" w:hAnsi="Times New Roman" w:cs="Times New Roman"/>
          <w:sz w:val="24"/>
        </w:rPr>
        <w:t>цельнозерновых</w:t>
      </w:r>
      <w:proofErr w:type="spellEnd"/>
      <w:r w:rsidR="005A255E" w:rsidRPr="005A255E">
        <w:rPr>
          <w:rStyle w:val="c0"/>
          <w:rFonts w:ascii="Times New Roman" w:hAnsi="Times New Roman" w:cs="Times New Roman"/>
          <w:sz w:val="24"/>
        </w:rPr>
        <w:t>.</w:t>
      </w:r>
    </w:p>
    <w:p w:rsidR="005A255E" w:rsidRPr="005A255E" w:rsidRDefault="00D3043D" w:rsidP="00436CF8">
      <w:pPr>
        <w:pStyle w:val="a4"/>
        <w:jc w:val="both"/>
        <w:rPr>
          <w:rFonts w:ascii="Times New Roman" w:hAnsi="Times New Roman" w:cs="Times New Roman"/>
          <w:sz w:val="24"/>
        </w:rPr>
      </w:pPr>
      <w:hyperlink w:history="1">
        <w:r w:rsidR="005A255E" w:rsidRPr="00436CF8">
          <w:rPr>
            <w:rStyle w:val="a3"/>
            <w:rFonts w:ascii="Times New Roman" w:hAnsi="Times New Roman" w:cs="Times New Roman"/>
            <w:i/>
            <w:color w:val="0070C0"/>
            <w:sz w:val="24"/>
            <w:u w:val="none"/>
          </w:rPr>
          <w:t>Витамин</w:t>
        </w:r>
        <w:proofErr w:type="gramStart"/>
        <w:r w:rsidR="005A255E" w:rsidRPr="00436CF8">
          <w:rPr>
            <w:rStyle w:val="a3"/>
            <w:rFonts w:ascii="Times New Roman" w:hAnsi="Times New Roman" w:cs="Times New Roman"/>
            <w:i/>
            <w:color w:val="0070C0"/>
            <w:sz w:val="24"/>
            <w:u w:val="none"/>
          </w:rPr>
          <w:t xml:space="preserve"> К</w:t>
        </w:r>
        <w:proofErr w:type="gramEnd"/>
      </w:hyperlink>
      <w:r w:rsidR="005A255E" w:rsidRPr="00436CF8">
        <w:rPr>
          <w:rStyle w:val="c0"/>
          <w:rFonts w:ascii="Times New Roman" w:hAnsi="Times New Roman" w:cs="Times New Roman"/>
          <w:color w:val="0070C0"/>
          <w:sz w:val="24"/>
        </w:rPr>
        <w:t> </w:t>
      </w:r>
      <w:r w:rsidR="005A255E" w:rsidRPr="005A255E">
        <w:rPr>
          <w:rStyle w:val="c0"/>
          <w:rFonts w:ascii="Times New Roman" w:hAnsi="Times New Roman" w:cs="Times New Roman"/>
          <w:sz w:val="24"/>
        </w:rPr>
        <w:t>– содержится в больших количествах в брокколи, зеленых листовых овощах, а так-же в зеленом чае, морской капусте, кабачках</w:t>
      </w:r>
    </w:p>
    <w:p w:rsidR="00D46D17" w:rsidRDefault="00D3043D" w:rsidP="005A255E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-371920</wp:posOffset>
                </wp:positionH>
                <wp:positionV relativeFrom="paragraph">
                  <wp:posOffset>145069</wp:posOffset>
                </wp:positionV>
                <wp:extent cx="831272" cy="653142"/>
                <wp:effectExtent l="76200" t="57150" r="83185" b="9017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2" cy="653142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-29.3pt;margin-top:11.4pt;width:65.45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/SaAIAABMFAAAOAAAAZHJzL2Uyb0RvYy54bWysVM1uGjEQvlfqO1i+l2UJCSliiRBRqkpR&#10;EpVUOTteO1iyPa5tWOjD9BmqXPsSPFLH3gWiJpdWvXhnPN/87jeeXGyMJmvhgwJb0bLXp0RYDrWy&#10;TxX9en/14ZySEJmtmQYrKroVgV5M37+bNG4sBrAEXQtPMIgN48ZVdBmjGxdF4EthWOiBExaNErxh&#10;EVX/VNSeNRjd6GLQ758VDfjaeeAiBLy9bI10muNLKXi8lTKISHRFsbaYT5/Px3QW0wkbP3nmlop3&#10;ZbB/qMIwZTHpIdQli4ysvHoVyijuIYCMPQ6mACkVF7kH7Kbs/9HNYsmcyL3gcII7jCn8v7D8Zn3n&#10;iaorOqLEMoO/aPdj97z7uftFRmk6jQtjBC3cne+0gGJqdSO9SV9sgmzyRLeHiYpNJBwvz0/KwWhA&#10;CUfT2elJORykmMXR2fkQPwkwJAkVFVorF1LPbMzW1yG26D0KXVM9bQVZilstEljbL0JiH5jzJHtn&#10;Bom59mTN8N/rWHaZMzK5SKX1wal8y4lxLmw86xw7fHIVmVl/43zwyJnBxoOzURb8W9mPJcsWv+++&#10;7Tm1/wj1Fn+fh5bXwfErhXO8ZiHeMY9ERsrjcsZbPKSGpqLQSZQswX9/6z7hkV9opaTBxaho+LZi&#10;XlCiP1tk3sdyOEyblJXh6WiAin9peXxpsSszB5x/ic+A41lM+Kj3ovRgHnCHZykrmpjlmLuiPPq9&#10;Mo/twuIrwMVslmG4PY7Fa7twPAVPU00kud88MO86MkVk4Q3sl+gVoVps8rQwW0WQKrPtONdu3rh5&#10;mbLdK5FW+6WeUce3bPobAAD//wMAUEsDBBQABgAIAAAAIQA+x0Yq3gAAAAkBAAAPAAAAZHJzL2Rv&#10;d25yZXYueG1sTI9BS8NAEIXvgv9hGcGLtBtX0paYTdGi4ElorXidJmMSm50N2U0b/73jSY/DfLz3&#10;vXw9uU6daAitZwu38wQUcemrlmsL+7fn2QpUiMgVdp7JwjcFWBeXFzlmlT/zlk67WCsJ4ZChhSbG&#10;PtM6lA05DHPfE8vv0w8Oo5xDrasBzxLuOm2SZKEdtiwNDfa0aag87kZnAZOgj+9fT336SPvN6/jh&#10;tzfji7XXV9PDPahIU/yD4Vdf1KEQp4MfuQqqszBLVwtBLRgjEwRYmjtQBwFNugRd5Pr/guIHAAD/&#10;/wMAUEsBAi0AFAAGAAgAAAAhALaDOJL+AAAA4QEAABMAAAAAAAAAAAAAAAAAAAAAAFtDb250ZW50&#10;X1R5cGVzXS54bWxQSwECLQAUAAYACAAAACEAOP0h/9YAAACUAQAACwAAAAAAAAAAAAAAAAAvAQAA&#10;X3JlbHMvLnJlbHNQSwECLQAUAAYACAAAACEAlBLP0mgCAAATBQAADgAAAAAAAAAAAAAAAAAuAgAA&#10;ZHJzL2Uyb0RvYy54bWxQSwECLQAUAAYACAAAACEAPsdGKt4AAAAJAQAADwAAAAAAAAAAAAAAAADC&#10;BAAAZHJzL2Rvd25yZXYueG1sUEsFBgAAAAAEAAQA8wAAAM0FAAAAAA==&#10;" fillcolor="#f79646 [3209]" strokecolor="white [3201]" strokeweight="3pt">
                <v:shadow on="t" color="black" opacity="24903f" origin=",.5" offset="0,.55556mm"/>
              </v:oval>
            </w:pict>
          </mc:Fallback>
        </mc:AlternateContent>
      </w:r>
    </w:p>
    <w:p w:rsidR="000E61EA" w:rsidRDefault="000E61EA" w:rsidP="000E61EA">
      <w:pPr>
        <w:pStyle w:val="c2"/>
        <w:rPr>
          <w:rStyle w:val="c0"/>
        </w:rPr>
      </w:pPr>
    </w:p>
    <w:p w:rsidR="00710F6A" w:rsidRDefault="00710F6A" w:rsidP="000E61EA">
      <w:pPr>
        <w:pStyle w:val="c2"/>
        <w:rPr>
          <w:rStyle w:val="c0"/>
        </w:rPr>
      </w:pPr>
    </w:p>
    <w:p w:rsidR="00710F6A" w:rsidRPr="00710F6A" w:rsidRDefault="00710F6A" w:rsidP="00710F6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«</w:t>
      </w:r>
      <w:r w:rsidRPr="00710F6A">
        <w:rPr>
          <w:rStyle w:val="c0"/>
          <w:rFonts w:ascii="Times New Roman" w:hAnsi="Times New Roman" w:cs="Times New Roman"/>
          <w:sz w:val="24"/>
        </w:rPr>
        <w:t xml:space="preserve">Голова </w:t>
      </w:r>
      <w:r>
        <w:rPr>
          <w:rStyle w:val="c0"/>
          <w:rFonts w:ascii="Times New Roman" w:hAnsi="Times New Roman" w:cs="Times New Roman"/>
          <w:sz w:val="24"/>
        </w:rPr>
        <w:t>без памяти — все равно, что крепость без гарнизона»</w:t>
      </w:r>
    </w:p>
    <w:p w:rsidR="00710F6A" w:rsidRDefault="00710F6A" w:rsidP="003A7050">
      <w:pPr>
        <w:pStyle w:val="a4"/>
        <w:jc w:val="right"/>
        <w:rPr>
          <w:rFonts w:ascii="Times New Roman" w:hAnsi="Times New Roman" w:cs="Times New Roman"/>
          <w:sz w:val="24"/>
        </w:rPr>
      </w:pPr>
      <w:r w:rsidRPr="00710F6A">
        <w:rPr>
          <w:rStyle w:val="c0"/>
          <w:rFonts w:ascii="Times New Roman" w:hAnsi="Times New Roman" w:cs="Times New Roman"/>
          <w:sz w:val="24"/>
        </w:rPr>
        <w:t>Наполеон I</w:t>
      </w:r>
    </w:p>
    <w:p w:rsidR="00436CF8" w:rsidRPr="00710F6A" w:rsidRDefault="00436CF8" w:rsidP="00710F6A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E207B0" w:rsidRDefault="00610868" w:rsidP="00610868">
      <w:pPr>
        <w:pStyle w:val="a4"/>
        <w:jc w:val="center"/>
        <w:rPr>
          <w:rStyle w:val="c0"/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27275" cy="1056640"/>
            <wp:effectExtent l="0" t="0" r="0" b="0"/>
            <wp:docPr id="6" name="Рисунок 6" descr="C:\Users\PC\Desktop\Ya_roditel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Ya_roditel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B0" w:rsidRDefault="00E207B0" w:rsidP="00710F6A">
      <w:pPr>
        <w:pStyle w:val="a4"/>
        <w:jc w:val="right"/>
        <w:rPr>
          <w:rStyle w:val="c0"/>
          <w:rFonts w:ascii="Times New Roman" w:hAnsi="Times New Roman" w:cs="Times New Roman"/>
          <w:sz w:val="24"/>
        </w:rPr>
      </w:pPr>
    </w:p>
    <w:p w:rsidR="00E207B0" w:rsidRDefault="00E207B0" w:rsidP="00710F6A">
      <w:pPr>
        <w:pStyle w:val="a4"/>
        <w:jc w:val="right"/>
        <w:rPr>
          <w:rStyle w:val="c0"/>
          <w:rFonts w:ascii="Times New Roman" w:hAnsi="Times New Roman" w:cs="Times New Roman"/>
          <w:sz w:val="24"/>
        </w:rPr>
      </w:pPr>
    </w:p>
    <w:p w:rsidR="00E207B0" w:rsidRPr="00710F6A" w:rsidRDefault="00E207B0" w:rsidP="00E207B0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«</w:t>
      </w:r>
      <w:r w:rsidRPr="00710F6A">
        <w:rPr>
          <w:rStyle w:val="c0"/>
          <w:rFonts w:ascii="Times New Roman" w:hAnsi="Times New Roman" w:cs="Times New Roman"/>
          <w:sz w:val="24"/>
        </w:rPr>
        <w:t xml:space="preserve">Внимание, </w:t>
      </w:r>
      <w:r>
        <w:rPr>
          <w:rStyle w:val="c0"/>
          <w:rFonts w:ascii="Times New Roman" w:hAnsi="Times New Roman" w:cs="Times New Roman"/>
          <w:sz w:val="24"/>
        </w:rPr>
        <w:t>вот материал, из которого сдела</w:t>
      </w:r>
      <w:r w:rsidRPr="00710F6A">
        <w:rPr>
          <w:rStyle w:val="c0"/>
          <w:rFonts w:ascii="Times New Roman" w:hAnsi="Times New Roman" w:cs="Times New Roman"/>
          <w:sz w:val="24"/>
        </w:rPr>
        <w:t>на память</w:t>
      </w:r>
      <w:r>
        <w:rPr>
          <w:rStyle w:val="c0"/>
          <w:rFonts w:ascii="Times New Roman" w:hAnsi="Times New Roman" w:cs="Times New Roman"/>
          <w:sz w:val="24"/>
        </w:rPr>
        <w:t>, а память — аккумулятор человеческого гения»</w:t>
      </w:r>
    </w:p>
    <w:p w:rsidR="00E207B0" w:rsidRPr="00710F6A" w:rsidRDefault="00E207B0" w:rsidP="00E207B0">
      <w:pPr>
        <w:pStyle w:val="a4"/>
        <w:jc w:val="right"/>
        <w:rPr>
          <w:rFonts w:ascii="Times New Roman" w:hAnsi="Times New Roman" w:cs="Times New Roman"/>
          <w:sz w:val="24"/>
        </w:rPr>
      </w:pPr>
      <w:r w:rsidRPr="00710F6A">
        <w:rPr>
          <w:rStyle w:val="c0"/>
          <w:rFonts w:ascii="Times New Roman" w:hAnsi="Times New Roman" w:cs="Times New Roman"/>
          <w:sz w:val="24"/>
        </w:rPr>
        <w:t xml:space="preserve">Джеймс </w:t>
      </w:r>
      <w:proofErr w:type="spellStart"/>
      <w:r w:rsidRPr="00710F6A">
        <w:rPr>
          <w:rStyle w:val="c0"/>
          <w:rFonts w:ascii="Times New Roman" w:hAnsi="Times New Roman" w:cs="Times New Roman"/>
          <w:sz w:val="24"/>
        </w:rPr>
        <w:t>Расселл</w:t>
      </w:r>
      <w:proofErr w:type="spellEnd"/>
      <w:r w:rsidRPr="00710F6A">
        <w:rPr>
          <w:rStyle w:val="c0"/>
          <w:rFonts w:ascii="Times New Roman" w:hAnsi="Times New Roman" w:cs="Times New Roman"/>
          <w:sz w:val="24"/>
        </w:rPr>
        <w:t xml:space="preserve"> Лоуэлл</w:t>
      </w:r>
    </w:p>
    <w:p w:rsidR="00710F6A" w:rsidRDefault="00710F6A" w:rsidP="00710F6A">
      <w:pPr>
        <w:pStyle w:val="a4"/>
        <w:jc w:val="right"/>
        <w:rPr>
          <w:rStyle w:val="c0"/>
          <w:rFonts w:ascii="Times New Roman" w:hAnsi="Times New Roman" w:cs="Times New Roman"/>
          <w:sz w:val="24"/>
        </w:rPr>
      </w:pPr>
    </w:p>
    <w:p w:rsidR="00710F6A" w:rsidRDefault="00710F6A" w:rsidP="00710F6A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436CF8" w:rsidRPr="00710F6A" w:rsidRDefault="00E207B0" w:rsidP="00710F6A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E2D5309" wp14:editId="0BD756BE">
            <wp:extent cx="3147060" cy="1888490"/>
            <wp:effectExtent l="0" t="0" r="0" b="0"/>
            <wp:docPr id="3" name="Рисунок 3" descr="C:\Users\Психолог\Desktop\1394977171_kid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1394977171_kids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EA" w:rsidRPr="00710F6A" w:rsidRDefault="000E61EA" w:rsidP="00710F6A">
      <w:pPr>
        <w:pStyle w:val="c2"/>
        <w:jc w:val="center"/>
        <w:rPr>
          <w:rStyle w:val="c0"/>
        </w:rPr>
      </w:pPr>
    </w:p>
    <w:p w:rsidR="00436CF8" w:rsidRDefault="00436CF8" w:rsidP="00710F6A">
      <w:pPr>
        <w:pStyle w:val="c2"/>
        <w:jc w:val="center"/>
        <w:rPr>
          <w:rStyle w:val="c0"/>
          <w:sz w:val="22"/>
        </w:rPr>
      </w:pPr>
    </w:p>
    <w:p w:rsidR="00436CF8" w:rsidRDefault="003A7050" w:rsidP="00710F6A">
      <w:pPr>
        <w:pStyle w:val="c2"/>
        <w:jc w:val="center"/>
        <w:rPr>
          <w:rStyle w:val="c0"/>
          <w:sz w:val="22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3150235" cy="121077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210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CF8" w:rsidRDefault="00436CF8" w:rsidP="00710F6A">
      <w:pPr>
        <w:pStyle w:val="c2"/>
        <w:jc w:val="center"/>
        <w:rPr>
          <w:rStyle w:val="c0"/>
          <w:sz w:val="22"/>
        </w:rPr>
      </w:pPr>
    </w:p>
    <w:p w:rsidR="00436CF8" w:rsidRPr="00610868" w:rsidRDefault="003A7050" w:rsidP="00610868">
      <w:pPr>
        <w:pStyle w:val="c2"/>
        <w:jc w:val="center"/>
        <w:rPr>
          <w:rStyle w:val="c0"/>
          <w:b/>
          <w:color w:val="E36C0A" w:themeColor="accent6" w:themeShade="BF"/>
          <w:sz w:val="44"/>
        </w:rPr>
      </w:pPr>
      <w:r w:rsidRPr="003A7050">
        <w:rPr>
          <w:rStyle w:val="c0"/>
          <w:b/>
          <w:color w:val="E36C0A" w:themeColor="accent6" w:themeShade="BF"/>
          <w:sz w:val="44"/>
        </w:rPr>
        <w:t>Развиваем Память</w:t>
      </w:r>
    </w:p>
    <w:p w:rsidR="00436CF8" w:rsidRDefault="00436CF8" w:rsidP="00710F6A">
      <w:pPr>
        <w:pStyle w:val="c2"/>
        <w:jc w:val="center"/>
        <w:rPr>
          <w:rStyle w:val="c0"/>
          <w:sz w:val="22"/>
        </w:rPr>
      </w:pPr>
      <w:r>
        <w:rPr>
          <w:noProof/>
          <w:sz w:val="22"/>
        </w:rPr>
        <w:drawing>
          <wp:inline distT="0" distB="0" distL="0" distR="0" wp14:anchorId="49BA0FCE" wp14:editId="01FD3D96">
            <wp:extent cx="2223873" cy="1911927"/>
            <wp:effectExtent l="0" t="0" r="5080" b="0"/>
            <wp:docPr id="1" name="Рисунок 1" descr="C:\Users\Психолог\Desktop\789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78989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92" cy="19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50" w:rsidRPr="003A7050" w:rsidRDefault="003A7050" w:rsidP="003A70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3A7050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Консультант «Точки Опоры» СОШ п. Кунчур</w:t>
      </w:r>
    </w:p>
    <w:p w:rsidR="003A7050" w:rsidRDefault="003A7050" w:rsidP="003A70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proofErr w:type="spellStart"/>
      <w:r w:rsidRPr="003A7050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Байбарина</w:t>
      </w:r>
      <w:proofErr w:type="spellEnd"/>
      <w:r w:rsidRPr="003A7050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Анастасия Николаевна</w:t>
      </w:r>
    </w:p>
    <w:p w:rsidR="00610868" w:rsidRPr="003A7050" w:rsidRDefault="00610868" w:rsidP="003A70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</w:p>
    <w:p w:rsidR="00610868" w:rsidRDefault="00610868" w:rsidP="00610868">
      <w:pPr>
        <w:pStyle w:val="a4"/>
        <w:rPr>
          <w:rStyle w:val="c0"/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47B5A5" wp14:editId="49104306">
            <wp:extent cx="2992582" cy="1840425"/>
            <wp:effectExtent l="38100" t="38100" r="36830" b="45720"/>
            <wp:docPr id="5" name="Рисунок 5" descr="Описание: C:\Users\PC\Desktop\Downloads\20211007_12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PC\Desktop\Downloads\20211007_1223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 t="22580" r="9090" b="5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95" cy="184234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0868" w:rsidRDefault="00610868" w:rsidP="00610868">
      <w:pPr>
        <w:pStyle w:val="a4"/>
        <w:rPr>
          <w:rStyle w:val="c0"/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0E61EA" w:rsidRPr="008856F6" w:rsidRDefault="000E61EA" w:rsidP="00610868">
      <w:pPr>
        <w:pStyle w:val="a4"/>
        <w:jc w:val="center"/>
        <w:rPr>
          <w:rStyle w:val="c0"/>
          <w:rFonts w:ascii="Times New Roman" w:hAnsi="Times New Roman" w:cs="Times New Roman"/>
          <w:b/>
          <w:i/>
          <w:color w:val="0070C0"/>
          <w:sz w:val="28"/>
        </w:rPr>
      </w:pPr>
      <w:r w:rsidRPr="008856F6">
        <w:rPr>
          <w:rStyle w:val="c0"/>
          <w:rFonts w:ascii="Times New Roman" w:hAnsi="Times New Roman" w:cs="Times New Roman"/>
          <w:b/>
          <w:i/>
          <w:color w:val="0070C0"/>
          <w:sz w:val="28"/>
        </w:rPr>
        <w:t>Память, один из психических процессов, который можно развивать с наибольшей эффективностью.</w:t>
      </w:r>
    </w:p>
    <w:p w:rsidR="000E61EA" w:rsidRDefault="000E61EA" w:rsidP="000E61EA">
      <w:pPr>
        <w:pStyle w:val="a4"/>
        <w:jc w:val="center"/>
        <w:rPr>
          <w:rStyle w:val="c0"/>
          <w:rFonts w:ascii="Times New Roman" w:hAnsi="Times New Roman" w:cs="Times New Roman"/>
        </w:rPr>
      </w:pPr>
      <w:r w:rsidRPr="000E61EA">
        <w:rPr>
          <w:rStyle w:val="c0"/>
          <w:rFonts w:ascii="Times New Roman" w:hAnsi="Times New Roman" w:cs="Times New Roman"/>
        </w:rPr>
        <w:t>Ниже приведены игры и упражнения, развивающие память в младшем школьном возрасте.</w:t>
      </w:r>
    </w:p>
    <w:p w:rsidR="000E61EA" w:rsidRPr="00436CF8" w:rsidRDefault="000E61EA" w:rsidP="000E61EA">
      <w:pPr>
        <w:pStyle w:val="a4"/>
        <w:jc w:val="center"/>
        <w:rPr>
          <w:rFonts w:ascii="Times New Roman" w:hAnsi="Times New Roman" w:cs="Times New Roman"/>
          <w:color w:val="7030A0"/>
        </w:rPr>
      </w:pPr>
    </w:p>
    <w:p w:rsidR="000E61EA" w:rsidRPr="00436CF8" w:rsidRDefault="000E61EA" w:rsidP="00710F6A">
      <w:pPr>
        <w:pStyle w:val="a4"/>
        <w:jc w:val="center"/>
        <w:rPr>
          <w:rFonts w:ascii="Times New Roman" w:hAnsi="Times New Roman" w:cs="Times New Roman"/>
          <w:i/>
          <w:color w:val="7030A0"/>
          <w:sz w:val="24"/>
        </w:rPr>
      </w:pPr>
      <w:r w:rsidRPr="008856F6">
        <w:rPr>
          <w:rStyle w:val="c0"/>
          <w:rFonts w:ascii="Times New Roman" w:hAnsi="Times New Roman" w:cs="Times New Roman"/>
          <w:i/>
          <w:color w:val="0070C0"/>
          <w:sz w:val="24"/>
        </w:rPr>
        <w:t>Игра «Угадай, что исчезло»</w:t>
      </w:r>
    </w:p>
    <w:p w:rsidR="000E61EA" w:rsidRPr="000E61EA" w:rsidRDefault="000E61EA" w:rsidP="00710F6A">
      <w:pPr>
        <w:pStyle w:val="a4"/>
        <w:jc w:val="both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Взрослый выкладывает перед ребенком 6 – 7 предметов. Попросит его посмотреть и запомнить предметы, а потом отвернуться. В это время взрослый убирает, добавляет предмет или меняет его место расположения, а затем предлагает ребёнку угадать, что изменилось. Постепенно можно увеличивать количество предметов до 10-15.</w:t>
      </w:r>
    </w:p>
    <w:p w:rsidR="000E61EA" w:rsidRPr="008856F6" w:rsidRDefault="000E61EA" w:rsidP="00710F6A">
      <w:pPr>
        <w:pStyle w:val="a4"/>
        <w:jc w:val="center"/>
        <w:rPr>
          <w:rFonts w:ascii="Times New Roman" w:hAnsi="Times New Roman" w:cs="Times New Roman"/>
          <w:i/>
          <w:color w:val="0070C0"/>
          <w:sz w:val="24"/>
        </w:rPr>
      </w:pPr>
      <w:r w:rsidRPr="008856F6">
        <w:rPr>
          <w:rStyle w:val="c0"/>
          <w:rFonts w:ascii="Times New Roman" w:hAnsi="Times New Roman" w:cs="Times New Roman"/>
          <w:i/>
          <w:color w:val="0070C0"/>
          <w:sz w:val="24"/>
        </w:rPr>
        <w:t>Игра «Пуговица»</w:t>
      </w:r>
    </w:p>
    <w:p w:rsidR="000E61EA" w:rsidRPr="000E61EA" w:rsidRDefault="000E61EA" w:rsidP="00710F6A">
      <w:pPr>
        <w:pStyle w:val="a4"/>
        <w:jc w:val="both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Играют два человека. Перед ними лежат два одинаковых набора пуговиц, в каждом из которых ни одна пуговица не повторяется. У каждого игрока есть игров</w:t>
      </w:r>
      <w:r w:rsidR="00710F6A">
        <w:rPr>
          <w:rStyle w:val="c0"/>
          <w:rFonts w:ascii="Times New Roman" w:hAnsi="Times New Roman" w:cs="Times New Roman"/>
          <w:sz w:val="24"/>
        </w:rPr>
        <w:t>ое поле - это квадрат, разделен</w:t>
      </w:r>
      <w:r w:rsidRPr="000E61EA">
        <w:rPr>
          <w:rStyle w:val="c0"/>
          <w:rFonts w:ascii="Times New Roman" w:hAnsi="Times New Roman" w:cs="Times New Roman"/>
          <w:sz w:val="24"/>
        </w:rPr>
        <w:t>ный на клетки. Начинающий игру выставляет на своем поле 3 п</w:t>
      </w:r>
      <w:r w:rsidR="00710F6A">
        <w:rPr>
          <w:rStyle w:val="c0"/>
          <w:rFonts w:ascii="Times New Roman" w:hAnsi="Times New Roman" w:cs="Times New Roman"/>
          <w:sz w:val="24"/>
        </w:rPr>
        <w:t>уговицы, второй игрок должен по</w:t>
      </w:r>
      <w:r w:rsidRPr="000E61EA">
        <w:rPr>
          <w:rStyle w:val="c0"/>
          <w:rFonts w:ascii="Times New Roman" w:hAnsi="Times New Roman" w:cs="Times New Roman"/>
          <w:sz w:val="24"/>
        </w:rPr>
        <w:t>смотреть и запомнить, где какая пуговица лежит. После этого пе</w:t>
      </w:r>
      <w:r w:rsidR="00710F6A">
        <w:rPr>
          <w:rStyle w:val="c0"/>
          <w:rFonts w:ascii="Times New Roman" w:hAnsi="Times New Roman" w:cs="Times New Roman"/>
          <w:sz w:val="24"/>
        </w:rPr>
        <w:t>рвый игрок закрывает листком бу</w:t>
      </w:r>
      <w:r w:rsidRPr="000E61EA">
        <w:rPr>
          <w:rStyle w:val="c0"/>
          <w:rFonts w:ascii="Times New Roman" w:hAnsi="Times New Roman" w:cs="Times New Roman"/>
          <w:sz w:val="24"/>
        </w:rPr>
        <w:t>маги свое игровое поле, а второй должен на своем поле повторить то же расположение пуговиц.</w:t>
      </w:r>
    </w:p>
    <w:p w:rsidR="000E61EA" w:rsidRPr="000E61EA" w:rsidRDefault="000E61EA" w:rsidP="00710F6A">
      <w:pPr>
        <w:pStyle w:val="a4"/>
        <w:jc w:val="both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Чем больше в игре используется клеток и пуговиц, тем игра становится сложнее.</w:t>
      </w:r>
    </w:p>
    <w:p w:rsidR="000E61EA" w:rsidRPr="008856F6" w:rsidRDefault="000E61EA" w:rsidP="00710F6A">
      <w:pPr>
        <w:pStyle w:val="a4"/>
        <w:jc w:val="center"/>
        <w:rPr>
          <w:rFonts w:ascii="Times New Roman" w:hAnsi="Times New Roman" w:cs="Times New Roman"/>
          <w:i/>
          <w:color w:val="0070C0"/>
          <w:sz w:val="24"/>
        </w:rPr>
      </w:pPr>
      <w:r w:rsidRPr="008856F6">
        <w:rPr>
          <w:rStyle w:val="c0"/>
          <w:rFonts w:ascii="Times New Roman" w:hAnsi="Times New Roman" w:cs="Times New Roman"/>
          <w:i/>
          <w:color w:val="0070C0"/>
          <w:sz w:val="24"/>
        </w:rPr>
        <w:t>Игра «Рисунки»</w:t>
      </w:r>
    </w:p>
    <w:p w:rsidR="000E61EA" w:rsidRPr="000E61EA" w:rsidRDefault="000E61EA" w:rsidP="00710F6A">
      <w:pPr>
        <w:pStyle w:val="a4"/>
        <w:jc w:val="both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Потребуется 2 «одинаковых» рисунка с некоторыми отличиями. В начале, показывается первый рисунок (30-50 сек.), затем второй; после чего взрослый предлагает найти различия по памяти, которые ребенок называет или записывает на листке.</w:t>
      </w:r>
    </w:p>
    <w:p w:rsidR="000E61EA" w:rsidRPr="008856F6" w:rsidRDefault="000E61EA" w:rsidP="00710F6A">
      <w:pPr>
        <w:pStyle w:val="a4"/>
        <w:jc w:val="center"/>
        <w:rPr>
          <w:rFonts w:ascii="Times New Roman" w:hAnsi="Times New Roman" w:cs="Times New Roman"/>
          <w:i/>
          <w:color w:val="0070C0"/>
          <w:sz w:val="24"/>
        </w:rPr>
      </w:pPr>
      <w:r w:rsidRPr="008856F6">
        <w:rPr>
          <w:rStyle w:val="c0"/>
          <w:rFonts w:ascii="Times New Roman" w:hAnsi="Times New Roman" w:cs="Times New Roman"/>
          <w:i/>
          <w:color w:val="0070C0"/>
          <w:sz w:val="24"/>
        </w:rPr>
        <w:t>Игра «Волшебные палочки»</w:t>
      </w:r>
    </w:p>
    <w:p w:rsidR="000E61EA" w:rsidRPr="000E61EA" w:rsidRDefault="000E61EA" w:rsidP="00710F6A">
      <w:pPr>
        <w:pStyle w:val="a4"/>
        <w:jc w:val="both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lastRenderedPageBreak/>
        <w:t xml:space="preserve">Для этой игры понадобится 30-40 палочек. Выложите на столе 1-3 геометрические фигуры, сложенные из палочек, через 1-2 секунды </w:t>
      </w:r>
      <w:proofErr w:type="gramStart"/>
      <w:r w:rsidRPr="000E61EA">
        <w:rPr>
          <w:rStyle w:val="c0"/>
          <w:rFonts w:ascii="Times New Roman" w:hAnsi="Times New Roman" w:cs="Times New Roman"/>
          <w:sz w:val="24"/>
        </w:rPr>
        <w:t>накрой-те</w:t>
      </w:r>
      <w:proofErr w:type="gramEnd"/>
      <w:r w:rsidRPr="000E61EA">
        <w:rPr>
          <w:rStyle w:val="c0"/>
          <w:rFonts w:ascii="Times New Roman" w:hAnsi="Times New Roman" w:cs="Times New Roman"/>
          <w:sz w:val="24"/>
        </w:rPr>
        <w:t xml:space="preserve"> их листом и просите выложить точно такие же. Затем сравните с образцом.</w:t>
      </w:r>
    </w:p>
    <w:p w:rsidR="000E61EA" w:rsidRPr="008856F6" w:rsidRDefault="000E61EA" w:rsidP="00710F6A">
      <w:pPr>
        <w:pStyle w:val="a4"/>
        <w:jc w:val="center"/>
        <w:rPr>
          <w:rFonts w:ascii="Times New Roman" w:hAnsi="Times New Roman" w:cs="Times New Roman"/>
          <w:i/>
          <w:color w:val="0070C0"/>
          <w:sz w:val="24"/>
        </w:rPr>
      </w:pPr>
      <w:r w:rsidRPr="008856F6">
        <w:rPr>
          <w:rStyle w:val="c0"/>
          <w:rFonts w:ascii="Times New Roman" w:hAnsi="Times New Roman" w:cs="Times New Roman"/>
          <w:i/>
          <w:color w:val="0070C0"/>
          <w:sz w:val="24"/>
        </w:rPr>
        <w:t>Игра «Запрещённые движения»</w:t>
      </w:r>
    </w:p>
    <w:p w:rsidR="000E61EA" w:rsidRPr="008856F6" w:rsidRDefault="000E61EA" w:rsidP="00710F6A">
      <w:pPr>
        <w:pStyle w:val="a4"/>
        <w:jc w:val="both"/>
        <w:rPr>
          <w:rFonts w:ascii="Times New Roman" w:hAnsi="Times New Roman" w:cs="Times New Roman"/>
          <w:color w:val="0070C0"/>
          <w:sz w:val="24"/>
        </w:rPr>
      </w:pPr>
      <w:r w:rsidRPr="008856F6">
        <w:rPr>
          <w:rStyle w:val="c0"/>
          <w:rFonts w:ascii="Times New Roman" w:hAnsi="Times New Roman" w:cs="Times New Roman"/>
          <w:sz w:val="24"/>
        </w:rPr>
        <w:t>Взрослый показывает ребёнк</w:t>
      </w:r>
      <w:bookmarkStart w:id="0" w:name="_GoBack"/>
      <w:bookmarkEnd w:id="0"/>
      <w:r w:rsidRPr="008856F6">
        <w:rPr>
          <w:rStyle w:val="c0"/>
          <w:rFonts w:ascii="Times New Roman" w:hAnsi="Times New Roman" w:cs="Times New Roman"/>
          <w:sz w:val="24"/>
        </w:rPr>
        <w:t>у движение</w:t>
      </w:r>
      <w:r w:rsidRPr="000E61EA">
        <w:rPr>
          <w:rStyle w:val="c0"/>
          <w:rFonts w:ascii="Times New Roman" w:hAnsi="Times New Roman" w:cs="Times New Roman"/>
          <w:sz w:val="24"/>
        </w:rPr>
        <w:t xml:space="preserve"> и говорит, что надо повторять все движения кроме этого. Затем н</w:t>
      </w:r>
      <w:r w:rsidR="00710F6A">
        <w:rPr>
          <w:rStyle w:val="c0"/>
          <w:rFonts w:ascii="Times New Roman" w:hAnsi="Times New Roman" w:cs="Times New Roman"/>
          <w:sz w:val="24"/>
        </w:rPr>
        <w:t>ачинает показывать разные движе</w:t>
      </w:r>
      <w:r w:rsidRPr="000E61EA">
        <w:rPr>
          <w:rStyle w:val="c0"/>
          <w:rFonts w:ascii="Times New Roman" w:hAnsi="Times New Roman" w:cs="Times New Roman"/>
          <w:sz w:val="24"/>
        </w:rPr>
        <w:t>ния, а ребёнок повторяет все кроме одного.</w:t>
      </w:r>
    </w:p>
    <w:p w:rsidR="000E61EA" w:rsidRPr="008856F6" w:rsidRDefault="000E61EA" w:rsidP="00710F6A">
      <w:pPr>
        <w:pStyle w:val="a4"/>
        <w:jc w:val="center"/>
        <w:rPr>
          <w:rFonts w:ascii="Times New Roman" w:hAnsi="Times New Roman" w:cs="Times New Roman"/>
          <w:i/>
          <w:color w:val="0070C0"/>
          <w:sz w:val="24"/>
        </w:rPr>
      </w:pPr>
      <w:r w:rsidRPr="008856F6">
        <w:rPr>
          <w:rStyle w:val="c0"/>
          <w:rFonts w:ascii="Times New Roman" w:hAnsi="Times New Roman" w:cs="Times New Roman"/>
          <w:i/>
          <w:color w:val="0070C0"/>
          <w:sz w:val="24"/>
        </w:rPr>
        <w:t>Игра «Цепочка слов»</w:t>
      </w:r>
    </w:p>
    <w:p w:rsidR="000E61EA" w:rsidRPr="000E61EA" w:rsidRDefault="000E61EA" w:rsidP="00710F6A">
      <w:pPr>
        <w:pStyle w:val="a4"/>
        <w:jc w:val="both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 xml:space="preserve">Играющим надо по очереди называть разные слова – существительные.  Каждый раз перед тем, как назвать свое слово, игрок называет все слова, которые были </w:t>
      </w:r>
      <w:r w:rsidR="00710F6A">
        <w:rPr>
          <w:rStyle w:val="c0"/>
          <w:rFonts w:ascii="Times New Roman" w:hAnsi="Times New Roman" w:cs="Times New Roman"/>
          <w:sz w:val="24"/>
        </w:rPr>
        <w:t>названы раньше. Попробуйте поиг</w:t>
      </w:r>
      <w:r w:rsidRPr="000E61EA">
        <w:rPr>
          <w:rStyle w:val="c0"/>
          <w:rFonts w:ascii="Times New Roman" w:hAnsi="Times New Roman" w:cs="Times New Roman"/>
          <w:sz w:val="24"/>
        </w:rPr>
        <w:t>рать  всей сем</w:t>
      </w:r>
      <w:r w:rsidR="00710F6A">
        <w:rPr>
          <w:rStyle w:val="c0"/>
          <w:rFonts w:ascii="Times New Roman" w:hAnsi="Times New Roman" w:cs="Times New Roman"/>
          <w:sz w:val="24"/>
        </w:rPr>
        <w:t>ьёй! Сколько слов Вы сможете за</w:t>
      </w:r>
      <w:r w:rsidRPr="000E61EA">
        <w:rPr>
          <w:rStyle w:val="c0"/>
          <w:rFonts w:ascii="Times New Roman" w:hAnsi="Times New Roman" w:cs="Times New Roman"/>
          <w:sz w:val="24"/>
        </w:rPr>
        <w:t>помнить и назвать?</w:t>
      </w:r>
    </w:p>
    <w:p w:rsidR="000E61EA" w:rsidRPr="000E61EA" w:rsidRDefault="000E61EA" w:rsidP="00710F6A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 w:rsidRPr="000E61EA">
        <w:rPr>
          <w:rStyle w:val="c0"/>
          <w:rFonts w:ascii="Times New Roman" w:hAnsi="Times New Roman" w:cs="Times New Roman"/>
          <w:sz w:val="24"/>
        </w:rPr>
        <w:t>Например: 1 – молоко; 2 – молоко, машина; 3 – молоко, машина, мед; 4 – молоко, машина, мед, муха и т.д.</w:t>
      </w:r>
      <w:proofErr w:type="gramEnd"/>
      <w:r w:rsidRPr="000E61EA">
        <w:rPr>
          <w:rStyle w:val="c0"/>
          <w:rFonts w:ascii="Times New Roman" w:hAnsi="Times New Roman" w:cs="Times New Roman"/>
          <w:sz w:val="24"/>
        </w:rPr>
        <w:t xml:space="preserve">  Это пример более сложного варианта, когда надо придумать слова на одну букву. Для начала достаточно придумывать любые слова – существительные.</w:t>
      </w:r>
    </w:p>
    <w:p w:rsidR="000E61EA" w:rsidRPr="000E61EA" w:rsidRDefault="000E61EA" w:rsidP="00710F6A">
      <w:pPr>
        <w:pStyle w:val="a4"/>
        <w:jc w:val="both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Упражнение «Зрительный диктант»</w:t>
      </w:r>
    </w:p>
    <w:p w:rsidR="000E61EA" w:rsidRPr="000E61EA" w:rsidRDefault="000E61EA" w:rsidP="00710F6A">
      <w:pPr>
        <w:pStyle w:val="a4"/>
        <w:jc w:val="both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 xml:space="preserve">Инструкция. Сейчас я покажу тебе подряд </w:t>
      </w:r>
      <w:proofErr w:type="gramStart"/>
      <w:r w:rsidRPr="000E61EA">
        <w:rPr>
          <w:rStyle w:val="c0"/>
          <w:rFonts w:ascii="Times New Roman" w:hAnsi="Times New Roman" w:cs="Times New Roman"/>
          <w:sz w:val="24"/>
        </w:rPr>
        <w:t>не-сколько</w:t>
      </w:r>
      <w:proofErr w:type="gramEnd"/>
      <w:r w:rsidRPr="000E61EA">
        <w:rPr>
          <w:rStyle w:val="c0"/>
          <w:rFonts w:ascii="Times New Roman" w:hAnsi="Times New Roman" w:cs="Times New Roman"/>
          <w:sz w:val="24"/>
        </w:rPr>
        <w:t xml:space="preserve"> картинок (от 5 до 10). Запомни их в таком же порядке и нарисуй на листе бумаги.</w:t>
      </w:r>
    </w:p>
    <w:p w:rsidR="000E61EA" w:rsidRPr="000E61EA" w:rsidRDefault="000E61EA" w:rsidP="00710F6A">
      <w:pPr>
        <w:pStyle w:val="a4"/>
        <w:jc w:val="both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Примечание. Начать стоит с предметных картинок, а затем перейти к абстрактным символам, знакам.</w:t>
      </w:r>
    </w:p>
    <w:p w:rsidR="000E61EA" w:rsidRPr="008856F6" w:rsidRDefault="000E61EA" w:rsidP="00710F6A">
      <w:pPr>
        <w:pStyle w:val="a4"/>
        <w:jc w:val="center"/>
        <w:rPr>
          <w:rFonts w:ascii="Times New Roman" w:hAnsi="Times New Roman" w:cs="Times New Roman"/>
          <w:i/>
          <w:color w:val="0070C0"/>
          <w:sz w:val="24"/>
        </w:rPr>
      </w:pPr>
      <w:r w:rsidRPr="008856F6">
        <w:rPr>
          <w:rStyle w:val="c0"/>
          <w:rFonts w:ascii="Times New Roman" w:hAnsi="Times New Roman" w:cs="Times New Roman"/>
          <w:i/>
          <w:color w:val="0070C0"/>
          <w:sz w:val="24"/>
        </w:rPr>
        <w:t>Упражнение «10 слов»</w:t>
      </w:r>
    </w:p>
    <w:p w:rsidR="000E61EA" w:rsidRPr="000E61EA" w:rsidRDefault="000E61EA" w:rsidP="00710F6A">
      <w:pPr>
        <w:pStyle w:val="a4"/>
        <w:jc w:val="both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Взрослый зачитывает 10 слов. Ребенку нужно запомнить слова в том же порядке, как они были предъявлены. </w:t>
      </w:r>
      <w:proofErr w:type="gramStart"/>
      <w:r w:rsidRPr="000E61EA">
        <w:rPr>
          <w:rStyle w:val="c0"/>
          <w:rFonts w:ascii="Times New Roman" w:hAnsi="Times New Roman" w:cs="Times New Roman"/>
          <w:sz w:val="24"/>
        </w:rPr>
        <w:t>Например: утро, серебро, ребенок, река, север, ввер</w:t>
      </w:r>
      <w:r w:rsidR="00710F6A">
        <w:rPr>
          <w:rStyle w:val="c0"/>
          <w:rFonts w:ascii="Times New Roman" w:hAnsi="Times New Roman" w:cs="Times New Roman"/>
          <w:sz w:val="24"/>
        </w:rPr>
        <w:t>х, капуста, стакан, школа, боти</w:t>
      </w:r>
      <w:r w:rsidRPr="000E61EA">
        <w:rPr>
          <w:rStyle w:val="c0"/>
          <w:rFonts w:ascii="Times New Roman" w:hAnsi="Times New Roman" w:cs="Times New Roman"/>
          <w:sz w:val="24"/>
        </w:rPr>
        <w:t>нок.</w:t>
      </w:r>
      <w:proofErr w:type="gramEnd"/>
    </w:p>
    <w:p w:rsidR="000E61EA" w:rsidRPr="008856F6" w:rsidRDefault="000E61EA" w:rsidP="00710F6A">
      <w:pPr>
        <w:pStyle w:val="a4"/>
        <w:jc w:val="center"/>
        <w:rPr>
          <w:rFonts w:ascii="Times New Roman" w:hAnsi="Times New Roman" w:cs="Times New Roman"/>
          <w:i/>
          <w:color w:val="0070C0"/>
          <w:sz w:val="24"/>
        </w:rPr>
      </w:pPr>
      <w:r w:rsidRPr="008856F6">
        <w:rPr>
          <w:rStyle w:val="c0"/>
          <w:rFonts w:ascii="Times New Roman" w:hAnsi="Times New Roman" w:cs="Times New Roman"/>
          <w:i/>
          <w:color w:val="0070C0"/>
          <w:sz w:val="24"/>
        </w:rPr>
        <w:t>Упражнение «Парные слова»</w:t>
      </w:r>
    </w:p>
    <w:p w:rsidR="000E61EA" w:rsidRPr="000E61EA" w:rsidRDefault="000E61EA" w:rsidP="00710F6A">
      <w:pPr>
        <w:pStyle w:val="a4"/>
        <w:jc w:val="both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 xml:space="preserve">Взрослым зачитываются слова. Ребенок должен постараться запомнить их попарно. Затем </w:t>
      </w:r>
      <w:r w:rsidRPr="000E61EA">
        <w:rPr>
          <w:rStyle w:val="c0"/>
          <w:rFonts w:ascii="Times New Roman" w:hAnsi="Times New Roman" w:cs="Times New Roman"/>
          <w:sz w:val="24"/>
        </w:rPr>
        <w:lastRenderedPageBreak/>
        <w:t>зачитываются только первые слова каждой пары, а ребенок записывает второе. </w:t>
      </w:r>
    </w:p>
    <w:p w:rsidR="00710F6A" w:rsidRPr="00436CF8" w:rsidRDefault="000E61EA" w:rsidP="00436CF8">
      <w:pPr>
        <w:pStyle w:val="a4"/>
        <w:jc w:val="center"/>
        <w:rPr>
          <w:rStyle w:val="c0"/>
          <w:rFonts w:ascii="Times New Roman" w:hAnsi="Times New Roman" w:cs="Times New Roman"/>
          <w:i/>
          <w:sz w:val="24"/>
        </w:rPr>
      </w:pPr>
      <w:r w:rsidRPr="00436CF8">
        <w:rPr>
          <w:rStyle w:val="c0"/>
          <w:rFonts w:ascii="Times New Roman" w:hAnsi="Times New Roman" w:cs="Times New Roman"/>
          <w:i/>
          <w:sz w:val="24"/>
        </w:rPr>
        <w:t>Например:</w:t>
      </w:r>
    </w:p>
    <w:p w:rsidR="00710F6A" w:rsidRDefault="000E61EA" w:rsidP="00436CF8">
      <w:pPr>
        <w:pStyle w:val="a4"/>
        <w:jc w:val="center"/>
        <w:rPr>
          <w:rStyle w:val="c0"/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курица - яйцо,</w:t>
      </w:r>
    </w:p>
    <w:p w:rsidR="00710F6A" w:rsidRDefault="000E61EA" w:rsidP="00436CF8">
      <w:pPr>
        <w:pStyle w:val="a4"/>
        <w:jc w:val="center"/>
        <w:rPr>
          <w:rStyle w:val="c0"/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ножницы - резать,</w:t>
      </w:r>
    </w:p>
    <w:p w:rsidR="00710F6A" w:rsidRDefault="000E61EA" w:rsidP="00436CF8">
      <w:pPr>
        <w:pStyle w:val="a4"/>
        <w:jc w:val="center"/>
        <w:rPr>
          <w:rStyle w:val="c0"/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лошадь - сено,</w:t>
      </w:r>
    </w:p>
    <w:p w:rsidR="00710F6A" w:rsidRDefault="000E61EA" w:rsidP="00436CF8">
      <w:pPr>
        <w:pStyle w:val="a4"/>
        <w:jc w:val="center"/>
        <w:rPr>
          <w:rStyle w:val="c0"/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книга - учить,</w:t>
      </w:r>
    </w:p>
    <w:p w:rsidR="00710F6A" w:rsidRDefault="000E61EA" w:rsidP="00436CF8">
      <w:pPr>
        <w:pStyle w:val="a4"/>
        <w:jc w:val="center"/>
        <w:rPr>
          <w:rStyle w:val="c0"/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бабочка - муха,</w:t>
      </w:r>
    </w:p>
    <w:p w:rsidR="00710F6A" w:rsidRDefault="000E61EA" w:rsidP="00436CF8">
      <w:pPr>
        <w:pStyle w:val="a4"/>
        <w:jc w:val="center"/>
        <w:rPr>
          <w:rStyle w:val="c0"/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щетка - зубы,</w:t>
      </w:r>
    </w:p>
    <w:p w:rsidR="00710F6A" w:rsidRDefault="000E61EA" w:rsidP="00436CF8">
      <w:pPr>
        <w:pStyle w:val="a4"/>
        <w:jc w:val="center"/>
        <w:rPr>
          <w:rStyle w:val="c0"/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барабан - пионер,</w:t>
      </w:r>
    </w:p>
    <w:p w:rsidR="00710F6A" w:rsidRDefault="000E61EA" w:rsidP="00436CF8">
      <w:pPr>
        <w:pStyle w:val="a4"/>
        <w:jc w:val="center"/>
        <w:rPr>
          <w:rStyle w:val="c0"/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снег - зима,</w:t>
      </w:r>
    </w:p>
    <w:p w:rsidR="00710F6A" w:rsidRDefault="000E61EA" w:rsidP="00436CF8">
      <w:pPr>
        <w:pStyle w:val="a4"/>
        <w:jc w:val="center"/>
        <w:rPr>
          <w:rStyle w:val="c0"/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петух - кричать,</w:t>
      </w:r>
    </w:p>
    <w:p w:rsidR="00710F6A" w:rsidRDefault="000E61EA" w:rsidP="00436CF8">
      <w:pPr>
        <w:pStyle w:val="a4"/>
        <w:jc w:val="center"/>
        <w:rPr>
          <w:rStyle w:val="c0"/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чернила - тетрадь,</w:t>
      </w:r>
    </w:p>
    <w:p w:rsidR="00710F6A" w:rsidRDefault="000E61EA" w:rsidP="00436CF8">
      <w:pPr>
        <w:pStyle w:val="a4"/>
        <w:jc w:val="center"/>
        <w:rPr>
          <w:rStyle w:val="c0"/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корова - молоко,</w:t>
      </w:r>
    </w:p>
    <w:p w:rsidR="000E61EA" w:rsidRPr="000E61EA" w:rsidRDefault="00710F6A" w:rsidP="00436CF8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паровоз – ехать и т.д.</w:t>
      </w:r>
    </w:p>
    <w:p w:rsidR="000E61EA" w:rsidRPr="008856F6" w:rsidRDefault="000E61EA" w:rsidP="00710F6A">
      <w:pPr>
        <w:pStyle w:val="a4"/>
        <w:jc w:val="center"/>
        <w:rPr>
          <w:rFonts w:ascii="Times New Roman" w:hAnsi="Times New Roman" w:cs="Times New Roman"/>
          <w:i/>
          <w:color w:val="0070C0"/>
          <w:sz w:val="24"/>
        </w:rPr>
      </w:pPr>
      <w:r w:rsidRPr="008856F6">
        <w:rPr>
          <w:rStyle w:val="c0"/>
          <w:rFonts w:ascii="Times New Roman" w:hAnsi="Times New Roman" w:cs="Times New Roman"/>
          <w:i/>
          <w:color w:val="0070C0"/>
          <w:sz w:val="24"/>
        </w:rPr>
        <w:t>Упражнение «Удивительные картинки»</w:t>
      </w:r>
    </w:p>
    <w:p w:rsidR="000E61EA" w:rsidRPr="000E61EA" w:rsidRDefault="000E61EA" w:rsidP="000E61EA">
      <w:pPr>
        <w:pStyle w:val="a4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Закрой глаза и представь соответствующие картинки, названия которых я произнесу..." </w:t>
      </w:r>
    </w:p>
    <w:p w:rsidR="000E61EA" w:rsidRPr="000E61EA" w:rsidRDefault="000E61EA" w:rsidP="000E61EA">
      <w:pPr>
        <w:pStyle w:val="a4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Например:</w:t>
      </w:r>
    </w:p>
    <w:p w:rsidR="000E61EA" w:rsidRPr="000E61EA" w:rsidRDefault="000E61EA" w:rsidP="000E61EA">
      <w:pPr>
        <w:pStyle w:val="a4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1. Лев, нападающий на антилопу </w:t>
      </w:r>
    </w:p>
    <w:p w:rsidR="000E61EA" w:rsidRPr="000E61EA" w:rsidRDefault="000E61EA" w:rsidP="000E61EA">
      <w:pPr>
        <w:pStyle w:val="a4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2. Собака, виляющая хвостом </w:t>
      </w:r>
    </w:p>
    <w:p w:rsidR="000E61EA" w:rsidRPr="000E61EA" w:rsidRDefault="000E61EA" w:rsidP="000E61EA">
      <w:pPr>
        <w:pStyle w:val="a4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3. Миндальное печенье в коробке </w:t>
      </w:r>
    </w:p>
    <w:p w:rsidR="000E61EA" w:rsidRPr="000E61EA" w:rsidRDefault="000E61EA" w:rsidP="000E61EA">
      <w:pPr>
        <w:pStyle w:val="a4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4. Молния в темноте </w:t>
      </w:r>
    </w:p>
    <w:p w:rsidR="000E61EA" w:rsidRPr="000E61EA" w:rsidRDefault="000E61EA" w:rsidP="000E61EA">
      <w:pPr>
        <w:pStyle w:val="a4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5. Пятно на любимой одежде </w:t>
      </w:r>
    </w:p>
    <w:p w:rsidR="000E61EA" w:rsidRPr="000E61EA" w:rsidRDefault="000E61EA" w:rsidP="000E61EA">
      <w:pPr>
        <w:pStyle w:val="a4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6. Бриллиант, сверкающий на солнце</w:t>
      </w:r>
    </w:p>
    <w:p w:rsidR="000E61EA" w:rsidRPr="000E61EA" w:rsidRDefault="000E61EA" w:rsidP="00710F6A">
      <w:pPr>
        <w:pStyle w:val="a4"/>
        <w:jc w:val="both"/>
        <w:rPr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А теперь вспомни и запиши названия картинок. Чем больше ребенок вспомнит образов, тем упражнение выполнено успешнее.</w:t>
      </w:r>
    </w:p>
    <w:p w:rsidR="000E61EA" w:rsidRPr="008856F6" w:rsidRDefault="000E61EA" w:rsidP="00710F6A">
      <w:pPr>
        <w:pStyle w:val="a4"/>
        <w:jc w:val="center"/>
        <w:rPr>
          <w:rFonts w:ascii="Times New Roman" w:hAnsi="Times New Roman" w:cs="Times New Roman"/>
          <w:i/>
          <w:color w:val="0070C0"/>
          <w:sz w:val="24"/>
        </w:rPr>
      </w:pPr>
      <w:r w:rsidRPr="008856F6">
        <w:rPr>
          <w:rStyle w:val="c0"/>
          <w:rFonts w:ascii="Times New Roman" w:hAnsi="Times New Roman" w:cs="Times New Roman"/>
          <w:i/>
          <w:color w:val="0070C0"/>
          <w:sz w:val="24"/>
        </w:rPr>
        <w:t>Упражнение «Числовые ряды»</w:t>
      </w:r>
    </w:p>
    <w:p w:rsidR="000E61EA" w:rsidRDefault="000E61EA" w:rsidP="00710F6A">
      <w:pPr>
        <w:pStyle w:val="a4"/>
        <w:jc w:val="both"/>
        <w:rPr>
          <w:rStyle w:val="c0"/>
          <w:rFonts w:ascii="Times New Roman" w:hAnsi="Times New Roman" w:cs="Times New Roman"/>
          <w:sz w:val="24"/>
        </w:rPr>
      </w:pPr>
      <w:r w:rsidRPr="000E61EA">
        <w:rPr>
          <w:rStyle w:val="c0"/>
          <w:rFonts w:ascii="Times New Roman" w:hAnsi="Times New Roman" w:cs="Times New Roman"/>
          <w:sz w:val="24"/>
        </w:rPr>
        <w:t>Зачитываютс</w:t>
      </w:r>
      <w:r w:rsidR="00710F6A">
        <w:rPr>
          <w:rStyle w:val="c0"/>
          <w:rFonts w:ascii="Times New Roman" w:hAnsi="Times New Roman" w:cs="Times New Roman"/>
          <w:sz w:val="24"/>
        </w:rPr>
        <w:t>я ряды чисел. Нужно записать за</w:t>
      </w:r>
      <w:r w:rsidRPr="000E61EA">
        <w:rPr>
          <w:rStyle w:val="c0"/>
          <w:rFonts w:ascii="Times New Roman" w:hAnsi="Times New Roman" w:cs="Times New Roman"/>
          <w:sz w:val="24"/>
        </w:rPr>
        <w:t>помнившиеся ч</w:t>
      </w:r>
      <w:r w:rsidR="00710F6A">
        <w:rPr>
          <w:rStyle w:val="c0"/>
          <w:rFonts w:ascii="Times New Roman" w:hAnsi="Times New Roman" w:cs="Times New Roman"/>
          <w:sz w:val="24"/>
        </w:rPr>
        <w:t>исла. После этого вновь прочиты</w:t>
      </w:r>
      <w:r w:rsidRPr="000E61EA">
        <w:rPr>
          <w:rStyle w:val="c0"/>
          <w:rFonts w:ascii="Times New Roman" w:hAnsi="Times New Roman" w:cs="Times New Roman"/>
          <w:sz w:val="24"/>
        </w:rPr>
        <w:t>вают ряды чи</w:t>
      </w:r>
      <w:r w:rsidR="00710F6A">
        <w:rPr>
          <w:rStyle w:val="c0"/>
          <w:rFonts w:ascii="Times New Roman" w:hAnsi="Times New Roman" w:cs="Times New Roman"/>
          <w:sz w:val="24"/>
        </w:rPr>
        <w:t>сел и неправильно воспроизведен</w:t>
      </w:r>
      <w:r w:rsidRPr="000E61EA">
        <w:rPr>
          <w:rStyle w:val="c0"/>
          <w:rFonts w:ascii="Times New Roman" w:hAnsi="Times New Roman" w:cs="Times New Roman"/>
          <w:sz w:val="24"/>
        </w:rPr>
        <w:t>ные по порядку и величине числа зачеркивают. Пропуск числа в ряду не считается ошибкой.</w:t>
      </w:r>
    </w:p>
    <w:p w:rsidR="00710F6A" w:rsidRPr="00436CF8" w:rsidRDefault="00710F6A" w:rsidP="00710F6A">
      <w:pPr>
        <w:pStyle w:val="a4"/>
        <w:jc w:val="center"/>
        <w:rPr>
          <w:rStyle w:val="c0"/>
          <w:rFonts w:ascii="Times New Roman" w:hAnsi="Times New Roman" w:cs="Times New Roman"/>
          <w:i/>
          <w:sz w:val="24"/>
        </w:rPr>
      </w:pPr>
      <w:r w:rsidRPr="00436CF8">
        <w:rPr>
          <w:rStyle w:val="c0"/>
          <w:rFonts w:ascii="Times New Roman" w:hAnsi="Times New Roman" w:cs="Times New Roman"/>
          <w:i/>
          <w:sz w:val="24"/>
        </w:rPr>
        <w:t>Например:</w:t>
      </w:r>
    </w:p>
    <w:p w:rsidR="00710F6A" w:rsidRPr="00710F6A" w:rsidRDefault="00D3043D" w:rsidP="00710F6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2631234</wp:posOffset>
                </wp:positionH>
                <wp:positionV relativeFrom="paragraph">
                  <wp:posOffset>118448</wp:posOffset>
                </wp:positionV>
                <wp:extent cx="783771" cy="760021"/>
                <wp:effectExtent l="0" t="0" r="16510" b="2159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" cy="7600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207.2pt;margin-top:9.35pt;width:61.7pt;height:5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hxegIAADoFAAAOAAAAZHJzL2Uyb0RvYy54bWysVMFuGyEQvVfqPyDuza7dJE4sryMrUapK&#10;URI1qXImLGSRgKGAvXY/pt9Q9dqf8Cd1YNfrqIlaqeoeWGBmHjOPN8zO1kaTlfBBga3o6KCkRFgO&#10;tbJPFf18f/nuhJIQma2ZBisquhGBns3fvpm1birG0ICuhScIYsO0dRVtYnTTogi8EYaFA3DColGC&#10;Nyzi0j8VtWctohtdjMvyuGjB184DFyHg7kVnpPOML6Xg8UbKICLRFcXcYh59Hh/TWMxnbPrkmWsU&#10;79Ng/5CFYcrioQPUBYuMLL16AWUU9xBAxgMOpgApFRe5BqxmVP5WzV3DnMi1IDnBDTSF/wfLr1e3&#10;nqi6oqeUWGbwirbftj+237c/yWlip3Vhik537tb3q4DTVOpaepP+WARZZ0Y3A6NiHQnHzcnJ+8lk&#10;RAlH0+S4LMejhFnsg50P8YMAQ9KkokJr5UKqmU3Z6irEznvnhaEpny6DPIsbLZKztp+ExDrwzHGO&#10;zgoS59qTFcO7Z5wLG487U8Nq0W0flfj1KQ0ROcEMmJCl0nrAHv0Ju8u190+hIgtwCC7/HjxE5JPB&#10;xiHYKAv+NQAdd5zKzn9HUkdNYukR6g3esodO/sHxS4V0X7EQb5lHvWNnYA/HGxykhrai0M8oacB/&#10;fW0/+aMM0UpJi/1T0fBlybygRH+0KNDT0eFhari8ODyajHHhn1sen1vs0pwDXhNKBbPL0+Qf9W4q&#10;PZgHbPVFOhVNzHI8u6I8+t3iPHZ9jY8FF4tFdsMmcyxe2TvHE3hiNWnpfv3AvOs1F1Gs17DrtRe6&#10;63xTpIXFMoJUWZR7Xnu+sUGzcPrHJL0Az9fZa//kzX8BAAD//wMAUEsDBBQABgAIAAAAIQD7uFTR&#10;3gAAAAoBAAAPAAAAZHJzL2Rvd25yZXYueG1sTI/BTsMwEETvSPyDtUjcqBOa0iTEqRASQkL00AJ3&#10;N16SCHsdxU4T/p7lBMedeZqdqXaLs+KMY+g9KUhXCQikxpueWgXvb083OYgQNRltPaGCbwywqy8v&#10;Kl0aP9MBz8fYCg6hUGoFXYxDKWVoOnQ6rPyAxN6nH52OfI6tNKOeOdxZeZskd9LpnvhDpwd87LD5&#10;Ok5OQT8fpnRyH6/PaPVGWle8FMVeqeur5eEeRMQl/sHwW5+rQ82dTn4iE4RVkKVZxigb+RYEA5v1&#10;lrecWFjnGci6kv8n1D8AAAD//wMAUEsBAi0AFAAGAAgAAAAhALaDOJL+AAAA4QEAABMAAAAAAAAA&#10;AAAAAAAAAAAAAFtDb250ZW50X1R5cGVzXS54bWxQSwECLQAUAAYACAAAACEAOP0h/9YAAACUAQAA&#10;CwAAAAAAAAAAAAAAAAAvAQAAX3JlbHMvLnJlbHNQSwECLQAUAAYACAAAACEAEXM4cXoCAAA6BQAA&#10;DgAAAAAAAAAAAAAAAAAuAgAAZHJzL2Uyb0RvYy54bWxQSwECLQAUAAYACAAAACEA+7hU0d4AAAAK&#10;AQAADwAAAAAAAAAAAAAAAADUBAAAZHJzL2Rvd25yZXYueG1sUEsFBgAAAAAEAAQA8wAAAN8FAAAA&#10;AA==&#10;" fillcolor="#f79646 [3209]" strokecolor="#974706 [1609]" strokeweight="2pt"/>
            </w:pict>
          </mc:Fallback>
        </mc:AlternateContent>
      </w:r>
      <w:r w:rsidR="00710F6A" w:rsidRPr="00710F6A">
        <w:rPr>
          <w:rStyle w:val="c11"/>
          <w:rFonts w:ascii="Times New Roman" w:hAnsi="Times New Roman" w:cs="Times New Roman"/>
          <w:sz w:val="24"/>
        </w:rPr>
        <w:t>37  48  95</w:t>
      </w:r>
    </w:p>
    <w:p w:rsidR="00710F6A" w:rsidRPr="00710F6A" w:rsidRDefault="00710F6A" w:rsidP="00710F6A">
      <w:pPr>
        <w:pStyle w:val="a4"/>
        <w:jc w:val="center"/>
        <w:rPr>
          <w:rFonts w:ascii="Times New Roman" w:hAnsi="Times New Roman" w:cs="Times New Roman"/>
          <w:sz w:val="24"/>
        </w:rPr>
      </w:pPr>
      <w:r w:rsidRPr="00710F6A">
        <w:rPr>
          <w:rStyle w:val="c11"/>
          <w:rFonts w:ascii="Times New Roman" w:hAnsi="Times New Roman" w:cs="Times New Roman"/>
          <w:sz w:val="24"/>
        </w:rPr>
        <w:t>24  73  58  49</w:t>
      </w:r>
    </w:p>
    <w:p w:rsidR="00710F6A" w:rsidRPr="00710F6A" w:rsidRDefault="00710F6A" w:rsidP="00710F6A">
      <w:pPr>
        <w:pStyle w:val="a4"/>
        <w:jc w:val="center"/>
        <w:rPr>
          <w:rFonts w:ascii="Times New Roman" w:hAnsi="Times New Roman" w:cs="Times New Roman"/>
          <w:sz w:val="24"/>
        </w:rPr>
      </w:pPr>
      <w:r w:rsidRPr="00710F6A">
        <w:rPr>
          <w:rStyle w:val="c11"/>
          <w:rFonts w:ascii="Times New Roman" w:hAnsi="Times New Roman" w:cs="Times New Roman"/>
          <w:sz w:val="24"/>
        </w:rPr>
        <w:t>89  65  17  59  78</w:t>
      </w:r>
    </w:p>
    <w:p w:rsidR="000E61EA" w:rsidRPr="00610868" w:rsidRDefault="00710F6A" w:rsidP="00610868">
      <w:pPr>
        <w:pStyle w:val="a4"/>
        <w:jc w:val="center"/>
        <w:rPr>
          <w:rFonts w:ascii="Times New Roman" w:hAnsi="Times New Roman" w:cs="Times New Roman"/>
          <w:sz w:val="24"/>
        </w:rPr>
      </w:pPr>
      <w:r w:rsidRPr="00710F6A">
        <w:rPr>
          <w:rStyle w:val="c11"/>
          <w:rFonts w:ascii="Times New Roman" w:hAnsi="Times New Roman" w:cs="Times New Roman"/>
          <w:sz w:val="24"/>
        </w:rPr>
        <w:t>53  27  87  91  23  47</w:t>
      </w:r>
    </w:p>
    <w:sectPr w:rsidR="000E61EA" w:rsidRPr="00610868" w:rsidSect="00D3043D">
      <w:pgSz w:w="16838" w:h="11906" w:orient="landscape"/>
      <w:pgMar w:top="426" w:right="536" w:bottom="426" w:left="567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AB"/>
    <w:rsid w:val="000E61EA"/>
    <w:rsid w:val="0018382E"/>
    <w:rsid w:val="003A7050"/>
    <w:rsid w:val="00436CF8"/>
    <w:rsid w:val="005A255E"/>
    <w:rsid w:val="005C6C8A"/>
    <w:rsid w:val="00610868"/>
    <w:rsid w:val="00710F6A"/>
    <w:rsid w:val="008856F6"/>
    <w:rsid w:val="00D3043D"/>
    <w:rsid w:val="00D332AB"/>
    <w:rsid w:val="00D46D17"/>
    <w:rsid w:val="00E207B0"/>
    <w:rsid w:val="00F7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A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255E"/>
  </w:style>
  <w:style w:type="character" w:styleId="a3">
    <w:name w:val="Hyperlink"/>
    <w:basedOn w:val="a0"/>
    <w:uiPriority w:val="99"/>
    <w:semiHidden/>
    <w:unhideWhenUsed/>
    <w:rsid w:val="005A255E"/>
    <w:rPr>
      <w:color w:val="0000FF"/>
      <w:u w:val="single"/>
    </w:rPr>
  </w:style>
  <w:style w:type="paragraph" w:styleId="a4">
    <w:name w:val="No Spacing"/>
    <w:uiPriority w:val="1"/>
    <w:qFormat/>
    <w:rsid w:val="005A255E"/>
    <w:pPr>
      <w:spacing w:after="0" w:line="240" w:lineRule="auto"/>
    </w:pPr>
  </w:style>
  <w:style w:type="paragraph" w:customStyle="1" w:styleId="c7">
    <w:name w:val="c7"/>
    <w:basedOn w:val="a"/>
    <w:rsid w:val="0071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0F6A"/>
  </w:style>
  <w:style w:type="paragraph" w:customStyle="1" w:styleId="c10">
    <w:name w:val="c10"/>
    <w:basedOn w:val="a"/>
    <w:rsid w:val="0071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A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255E"/>
  </w:style>
  <w:style w:type="character" w:styleId="a3">
    <w:name w:val="Hyperlink"/>
    <w:basedOn w:val="a0"/>
    <w:uiPriority w:val="99"/>
    <w:semiHidden/>
    <w:unhideWhenUsed/>
    <w:rsid w:val="005A255E"/>
    <w:rPr>
      <w:color w:val="0000FF"/>
      <w:u w:val="single"/>
    </w:rPr>
  </w:style>
  <w:style w:type="paragraph" w:styleId="a4">
    <w:name w:val="No Spacing"/>
    <w:uiPriority w:val="1"/>
    <w:qFormat/>
    <w:rsid w:val="005A255E"/>
    <w:pPr>
      <w:spacing w:after="0" w:line="240" w:lineRule="auto"/>
    </w:pPr>
  </w:style>
  <w:style w:type="paragraph" w:customStyle="1" w:styleId="c7">
    <w:name w:val="c7"/>
    <w:basedOn w:val="a"/>
    <w:rsid w:val="0071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0F6A"/>
  </w:style>
  <w:style w:type="paragraph" w:customStyle="1" w:styleId="c10">
    <w:name w:val="c10"/>
    <w:basedOn w:val="a"/>
    <w:rsid w:val="0071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alth.passion.ru/entsiklopediya-zdorovogo-obraza-zhizni/m/morkov.ht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health.passion.ru/list/179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PC</cp:lastModifiedBy>
  <cp:revision>2</cp:revision>
  <dcterms:created xsi:type="dcterms:W3CDTF">2021-10-07T08:48:00Z</dcterms:created>
  <dcterms:modified xsi:type="dcterms:W3CDTF">2021-10-07T08:48:00Z</dcterms:modified>
</cp:coreProperties>
</file>